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2" w:rsidRPr="00FD0D2F" w:rsidRDefault="00282B50" w:rsidP="000F2979">
      <w:pPr>
        <w:spacing w:line="360" w:lineRule="auto"/>
        <w:ind w:right="-284" w:firstLine="567"/>
        <w:jc w:val="center"/>
        <w:rPr>
          <w:sz w:val="28"/>
          <w:szCs w:val="28"/>
        </w:rPr>
        <w:sectPr w:rsidR="00C521F2" w:rsidRPr="00FD0D2F" w:rsidSect="00344204">
          <w:headerReference w:type="even" r:id="rId9"/>
          <w:footerReference w:type="even" r:id="rId10"/>
          <w:footerReference w:type="default" r:id="rId11"/>
          <w:footerReference w:type="first" r:id="rId12"/>
          <w:pgSz w:w="11907" w:h="16840" w:code="9"/>
          <w:pgMar w:top="851" w:right="992" w:bottom="851" w:left="851" w:header="720" w:footer="720" w:gutter="0"/>
          <w:cols w:space="720"/>
          <w:titlePg/>
        </w:sect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91200" cy="7924800"/>
            <wp:effectExtent l="0" t="0" r="0" b="0"/>
            <wp:docPr id="3" name="Рисунок 3" descr="G:\2016-17 уч год\Программы\заверенные титульники\познай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познай 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F2" w:rsidRPr="00FD0D2F" w:rsidRDefault="00C521F2" w:rsidP="00FD0D2F">
      <w:pPr>
        <w:pStyle w:val="af3"/>
        <w:spacing w:line="360" w:lineRule="auto"/>
        <w:ind w:right="0" w:firstLine="567"/>
        <w:jc w:val="center"/>
        <w:rPr>
          <w:szCs w:val="28"/>
        </w:rPr>
      </w:pPr>
      <w:r w:rsidRPr="00FD0D2F">
        <w:rPr>
          <w:szCs w:val="28"/>
        </w:rPr>
        <w:lastRenderedPageBreak/>
        <w:t>СОДЕРЖАНИЕ</w:t>
      </w:r>
    </w:p>
    <w:p w:rsidR="00C521F2" w:rsidRPr="00FD0D2F" w:rsidRDefault="00C521F2" w:rsidP="00FD0D2F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FD0D2F">
        <w:rPr>
          <w:sz w:val="28"/>
          <w:szCs w:val="28"/>
        </w:rPr>
        <w:t>Пояснительная записка…………………………………</w:t>
      </w:r>
      <w:r w:rsidR="005377EA" w:rsidRPr="00FD0D2F">
        <w:rPr>
          <w:sz w:val="28"/>
          <w:szCs w:val="28"/>
        </w:rPr>
        <w:t>..</w:t>
      </w:r>
      <w:r w:rsidRPr="00FD0D2F">
        <w:rPr>
          <w:sz w:val="28"/>
          <w:szCs w:val="28"/>
        </w:rPr>
        <w:t>……………….…3</w:t>
      </w:r>
    </w:p>
    <w:p w:rsidR="00C521F2" w:rsidRPr="00FD0D2F" w:rsidRDefault="00C521F2" w:rsidP="00FD0D2F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FD0D2F">
        <w:rPr>
          <w:sz w:val="28"/>
          <w:szCs w:val="28"/>
        </w:rPr>
        <w:t xml:space="preserve">Учебно-тематический план </w:t>
      </w:r>
      <w:r w:rsidR="00C053CF" w:rsidRPr="00FD0D2F">
        <w:rPr>
          <w:sz w:val="28"/>
          <w:szCs w:val="28"/>
        </w:rPr>
        <w:t>………………..</w:t>
      </w:r>
      <w:r w:rsidRPr="00FD0D2F">
        <w:rPr>
          <w:sz w:val="28"/>
          <w:szCs w:val="28"/>
        </w:rPr>
        <w:t>…………</w:t>
      </w:r>
      <w:r w:rsidR="005377EA" w:rsidRPr="00FD0D2F">
        <w:rPr>
          <w:sz w:val="28"/>
          <w:szCs w:val="28"/>
        </w:rPr>
        <w:t>…</w:t>
      </w:r>
      <w:r w:rsidR="00BF456F" w:rsidRPr="00FD0D2F">
        <w:rPr>
          <w:sz w:val="28"/>
          <w:szCs w:val="28"/>
        </w:rPr>
        <w:t>………………..</w:t>
      </w:r>
      <w:r w:rsidRPr="00FD0D2F">
        <w:rPr>
          <w:sz w:val="28"/>
          <w:szCs w:val="28"/>
        </w:rPr>
        <w:t>.</w:t>
      </w:r>
      <w:r w:rsidR="00BF456F" w:rsidRPr="00FD0D2F">
        <w:rPr>
          <w:sz w:val="28"/>
          <w:szCs w:val="28"/>
        </w:rPr>
        <w:t>1</w:t>
      </w:r>
      <w:r w:rsidR="00D74370">
        <w:rPr>
          <w:sz w:val="28"/>
          <w:szCs w:val="28"/>
        </w:rPr>
        <w:t>0</w:t>
      </w:r>
    </w:p>
    <w:p w:rsidR="00C521F2" w:rsidRPr="00FD0D2F" w:rsidRDefault="00C521F2" w:rsidP="00FD0D2F">
      <w:pPr>
        <w:spacing w:line="360" w:lineRule="auto"/>
        <w:ind w:firstLine="567"/>
        <w:rPr>
          <w:bCs/>
          <w:sz w:val="28"/>
          <w:szCs w:val="28"/>
        </w:rPr>
      </w:pPr>
      <w:r w:rsidRPr="00FD0D2F">
        <w:rPr>
          <w:bCs/>
          <w:sz w:val="28"/>
          <w:szCs w:val="28"/>
        </w:rPr>
        <w:t xml:space="preserve">Литература </w:t>
      </w:r>
      <w:r w:rsidR="00D74370">
        <w:rPr>
          <w:bCs/>
          <w:sz w:val="28"/>
          <w:szCs w:val="28"/>
        </w:rPr>
        <w:t>…………….</w:t>
      </w:r>
      <w:r w:rsidRPr="00FD0D2F">
        <w:rPr>
          <w:bCs/>
          <w:sz w:val="28"/>
          <w:szCs w:val="28"/>
        </w:rPr>
        <w:t>………………………………….………...……...</w:t>
      </w:r>
      <w:r w:rsidR="00D74370">
        <w:rPr>
          <w:bCs/>
          <w:sz w:val="28"/>
          <w:szCs w:val="28"/>
        </w:rPr>
        <w:t>11</w:t>
      </w:r>
    </w:p>
    <w:p w:rsidR="00D74370" w:rsidRDefault="00D74370" w:rsidP="00FD0D2F">
      <w:pPr>
        <w:spacing w:line="360" w:lineRule="auto"/>
        <w:ind w:firstLine="567"/>
        <w:jc w:val="center"/>
        <w:rPr>
          <w:b/>
          <w:sz w:val="28"/>
          <w:szCs w:val="28"/>
        </w:rPr>
        <w:sectPr w:rsidR="00D74370" w:rsidSect="002875BE">
          <w:footerReference w:type="default" r:id="rId14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97DA1" w:rsidRPr="00FD0D2F" w:rsidRDefault="00C521F2" w:rsidP="00FD0D2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lastRenderedPageBreak/>
        <w:t>ПОЯСНИТЕЛЬНАЯ ЗАПИСКА</w:t>
      </w:r>
    </w:p>
    <w:p w:rsidR="00EB1749" w:rsidRPr="00FD0D2F" w:rsidRDefault="00EB1749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Любое творчество для ребенка – это огромный труд, лучшими наградами за который станут РАДОСТЬ от проделанной работы и ГОРДОСТЬ за свои успехи.</w:t>
      </w:r>
    </w:p>
    <w:p w:rsidR="00E7615F" w:rsidRPr="00FD0D2F" w:rsidRDefault="00E7615F" w:rsidP="00FD0D2F">
      <w:pPr>
        <w:spacing w:line="360" w:lineRule="auto"/>
        <w:ind w:firstLine="709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Задача воспитательного образовательного процесса состоит в умении создать условия для развития творческих способностей детей, а также  связи между отдельными дисциплинами, что бы ребенок становился творческой личностью в разных видах деятельности. На основании этого и возникло желание создать объединение, где разные виды деятельности сочетаются, дополняют друг друга и способствуют развитию разносторонне развитой личности ребенка. </w:t>
      </w:r>
    </w:p>
    <w:p w:rsidR="00EB1749" w:rsidRPr="00FD0D2F" w:rsidRDefault="00EB1749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Сила и привлекательность дополнительного образования детей в его непохожести на школу, обязательную среду обитания современного ребенка. В системе дополнительного образования детей сочетаются различные виды человеческой жизнедеятельности: обучение, занятие любимым делом, отдых, развлечение, творчество, праздник. Его образовательное пространство самое благоприятное для реализации разноплановых педагогических задач. Здесь можно достаточно свободно варьировать содержание деятельности, сочетать групповые, массовые и индивидуальные формы работы, организуя реальное сотворчество взрослых и детей. </w:t>
      </w:r>
    </w:p>
    <w:p w:rsidR="00EB1749" w:rsidRPr="00FD0D2F" w:rsidRDefault="00EB1749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Образовательная программа «Познай себя</w:t>
      </w:r>
      <w:r w:rsidR="00B07170" w:rsidRPr="00FD0D2F">
        <w:rPr>
          <w:sz w:val="28"/>
          <w:szCs w:val="28"/>
        </w:rPr>
        <w:t xml:space="preserve">» - комплексная </w:t>
      </w:r>
      <w:r w:rsidR="00B05630">
        <w:rPr>
          <w:sz w:val="28"/>
          <w:szCs w:val="28"/>
        </w:rPr>
        <w:t xml:space="preserve">модифицированная </w:t>
      </w:r>
      <w:r w:rsidR="00B07170" w:rsidRPr="00FD0D2F">
        <w:rPr>
          <w:sz w:val="28"/>
          <w:szCs w:val="28"/>
        </w:rPr>
        <w:t xml:space="preserve">программа, </w:t>
      </w:r>
      <w:r w:rsidRPr="00FD0D2F">
        <w:rPr>
          <w:sz w:val="28"/>
          <w:szCs w:val="28"/>
        </w:rPr>
        <w:t xml:space="preserve">разработана </w:t>
      </w:r>
      <w:r w:rsidR="00B07170" w:rsidRPr="00FD0D2F">
        <w:rPr>
          <w:sz w:val="28"/>
          <w:szCs w:val="28"/>
        </w:rPr>
        <w:t>творческой группой педагогов</w:t>
      </w:r>
      <w:r w:rsidRPr="00FD0D2F">
        <w:rPr>
          <w:sz w:val="28"/>
          <w:szCs w:val="28"/>
        </w:rPr>
        <w:t xml:space="preserve">, </w:t>
      </w:r>
      <w:r w:rsidR="00B07170" w:rsidRPr="00FD0D2F">
        <w:rPr>
          <w:sz w:val="28"/>
          <w:szCs w:val="28"/>
        </w:rPr>
        <w:t xml:space="preserve">объединенных одной задачей, общей концепцией, едиными подходами к содержанию, организации, результатам педагогической деятельности, но работающих по разным образовательным направлениям. Программа </w:t>
      </w:r>
      <w:r w:rsidRPr="00FD0D2F">
        <w:rPr>
          <w:sz w:val="28"/>
          <w:szCs w:val="28"/>
        </w:rPr>
        <w:t xml:space="preserve">ориентирована на включение детей младшего школьного возраста в практическое освоение разнообразных видов творческой деятельности, служит средством компенсации знаний, умений, видов деятельности, отсутствующих в общеобразовательной школе. Основная идея программы – разработка «образовательного маршрута» младших школьников, который </w:t>
      </w:r>
      <w:r w:rsidRPr="00FD0D2F">
        <w:rPr>
          <w:sz w:val="28"/>
          <w:szCs w:val="28"/>
        </w:rPr>
        <w:lastRenderedPageBreak/>
        <w:t>проходит по различным образовательным областям: бисероплетение, театральные игры, хор, танцы.</w:t>
      </w:r>
    </w:p>
    <w:p w:rsidR="005D6AFA" w:rsidRDefault="005D6AFA" w:rsidP="00FD0D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 xml:space="preserve">Направленность программы – </w:t>
      </w:r>
      <w:r w:rsidRPr="0069767F">
        <w:rPr>
          <w:sz w:val="28"/>
          <w:szCs w:val="28"/>
        </w:rPr>
        <w:t xml:space="preserve">художественная, уровень </w:t>
      </w:r>
      <w:r>
        <w:rPr>
          <w:sz w:val="28"/>
          <w:szCs w:val="28"/>
        </w:rPr>
        <w:t>о</w:t>
      </w:r>
      <w:r w:rsidRPr="0069767F">
        <w:rPr>
          <w:sz w:val="28"/>
          <w:szCs w:val="28"/>
        </w:rPr>
        <w:t>своения – общекультурный</w:t>
      </w:r>
      <w:r>
        <w:rPr>
          <w:sz w:val="28"/>
          <w:szCs w:val="28"/>
        </w:rPr>
        <w:t>.</w:t>
      </w:r>
    </w:p>
    <w:p w:rsidR="00E7615F" w:rsidRPr="00FD0D2F" w:rsidRDefault="00E7615F" w:rsidP="00FD0D2F">
      <w:pPr>
        <w:spacing w:line="360" w:lineRule="auto"/>
        <w:ind w:firstLine="709"/>
        <w:jc w:val="both"/>
        <w:rPr>
          <w:sz w:val="28"/>
          <w:szCs w:val="28"/>
        </w:rPr>
      </w:pPr>
      <w:r w:rsidRPr="00FD0D2F">
        <w:rPr>
          <w:b/>
          <w:sz w:val="28"/>
          <w:szCs w:val="28"/>
        </w:rPr>
        <w:t>Актуальность программы.</w:t>
      </w:r>
      <w:r w:rsidRPr="00FD0D2F">
        <w:rPr>
          <w:sz w:val="28"/>
          <w:szCs w:val="28"/>
        </w:rPr>
        <w:t xml:space="preserve"> В наше время весьма актуальна проблема разностороннего воспитания человека уже в самом начале его пути, в детстве, воспитания Человека, в котором, гармонично развивалось бы эмоциональное и рациональное начало. Потери в эстетическом воспитании обедняют внутренний мир человека. Не зная подлинных ценностей, дети легко принимают ценности лживые мнимые. Основной целью образования и воспитания является подготовка подрастающего поколения к будущему. Творчество это тот путь, который может эффективно реализовать эту цель.</w:t>
      </w:r>
    </w:p>
    <w:p w:rsidR="00EB1749" w:rsidRPr="00FD0D2F" w:rsidRDefault="00EB1749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Знакомясь с разными видами творческой деятельности, дети осваивают социальный опыт, развивают свои природные задатки. Освоив программу «Познай себя», дети имеют возможность выбора дальнейшего образовательного маршрута во внеурочной деятельности. Своеобразие образовательной программы «</w:t>
      </w:r>
      <w:r w:rsidR="00CA69EC" w:rsidRPr="00FD0D2F">
        <w:rPr>
          <w:sz w:val="28"/>
          <w:szCs w:val="28"/>
        </w:rPr>
        <w:t>Познай себя</w:t>
      </w:r>
      <w:r w:rsidRPr="00FD0D2F">
        <w:rPr>
          <w:sz w:val="28"/>
          <w:szCs w:val="28"/>
        </w:rPr>
        <w:t>» проявляется: – в комплексном характере образовательного процесса, осуществляемого на основе разнообразных дополнительных образовательных программ.</w:t>
      </w:r>
    </w:p>
    <w:p w:rsidR="00EB1749" w:rsidRPr="00FD0D2F" w:rsidRDefault="00EB1749" w:rsidP="00FD0D2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Настоящая программа призвана реализовать следующие функции:</w:t>
      </w:r>
      <w:r w:rsidR="00CA69EC" w:rsidRPr="00FD0D2F">
        <w:rPr>
          <w:sz w:val="28"/>
          <w:szCs w:val="28"/>
        </w:rPr>
        <w:t xml:space="preserve"> </w:t>
      </w:r>
      <w:r w:rsidRPr="00FD0D2F">
        <w:rPr>
          <w:sz w:val="28"/>
          <w:szCs w:val="28"/>
        </w:rPr>
        <w:t>образовательная – обучение ребенка по дополнительным образовательным программам, обогащение и расширение кругозора;</w:t>
      </w:r>
    </w:p>
    <w:p w:rsidR="00EB1749" w:rsidRPr="00FD0D2F" w:rsidRDefault="00EB1749" w:rsidP="00FD0D2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воспитательная – формирование воспитательной среды на основе четких нравственных ориентиров;</w:t>
      </w:r>
    </w:p>
    <w:p w:rsidR="00CA69EC" w:rsidRPr="00FD0D2F" w:rsidRDefault="00EB1749" w:rsidP="00FD0D2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креативная - реализация индивидуальных творческих интересов личности; </w:t>
      </w:r>
      <w:r w:rsidRPr="00FD0D2F">
        <w:rPr>
          <w:sz w:val="28"/>
          <w:szCs w:val="28"/>
        </w:rPr>
        <w:br/>
        <w:t xml:space="preserve">компенсационная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образования; предоставление ребенку </w:t>
      </w:r>
      <w:r w:rsidRPr="00FD0D2F">
        <w:rPr>
          <w:sz w:val="28"/>
          <w:szCs w:val="28"/>
        </w:rPr>
        <w:lastRenderedPageBreak/>
        <w:t xml:space="preserve">определенных гарантий достижения успеха в избранных им сферах творческой деятельности; </w:t>
      </w:r>
    </w:p>
    <w:p w:rsidR="00EB1749" w:rsidRPr="00FD0D2F" w:rsidRDefault="00EB1749" w:rsidP="00FD0D2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рекреационная – организация содержательного досуга как сферы восстановления психофизических сил ребенка; </w:t>
      </w:r>
    </w:p>
    <w:p w:rsidR="00EB1749" w:rsidRPr="00FD0D2F" w:rsidRDefault="00EB1749" w:rsidP="00FD0D2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профориентационная –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</w:t>
      </w:r>
      <w:r w:rsidR="005D6AFA">
        <w:rPr>
          <w:sz w:val="28"/>
          <w:szCs w:val="28"/>
        </w:rPr>
        <w:t>.</w:t>
      </w:r>
    </w:p>
    <w:p w:rsidR="00E97DA1" w:rsidRPr="00FD0D2F" w:rsidRDefault="008D445F" w:rsidP="00FD0D2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>Цели и задачи</w:t>
      </w:r>
    </w:p>
    <w:p w:rsidR="00E32C84" w:rsidRPr="00E32C84" w:rsidRDefault="001F094F" w:rsidP="00F45265">
      <w:pPr>
        <w:spacing w:line="360" w:lineRule="auto"/>
        <w:ind w:firstLine="35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Ц</w:t>
      </w:r>
      <w:r w:rsidR="00E97DA1" w:rsidRPr="00FD0D2F">
        <w:rPr>
          <w:sz w:val="28"/>
          <w:szCs w:val="28"/>
        </w:rPr>
        <w:t>ел</w:t>
      </w:r>
      <w:r w:rsidR="00E32C84">
        <w:rPr>
          <w:sz w:val="28"/>
          <w:szCs w:val="28"/>
        </w:rPr>
        <w:t>и</w:t>
      </w:r>
      <w:r w:rsidRPr="00FD0D2F">
        <w:rPr>
          <w:sz w:val="28"/>
          <w:szCs w:val="28"/>
        </w:rPr>
        <w:t>:</w:t>
      </w:r>
      <w:r w:rsidR="00E97DA1" w:rsidRPr="00FD0D2F">
        <w:rPr>
          <w:sz w:val="28"/>
          <w:szCs w:val="28"/>
        </w:rPr>
        <w:t xml:space="preserve"> </w:t>
      </w:r>
      <w:r w:rsidRPr="00FD0D2F">
        <w:rPr>
          <w:sz w:val="28"/>
          <w:szCs w:val="28"/>
        </w:rPr>
        <w:t>формирование целостного образовательного пространства, обеспечивающего возможности для полноценного развития ребенка во всем многоо</w:t>
      </w:r>
      <w:r w:rsidR="00E32C84">
        <w:rPr>
          <w:sz w:val="28"/>
          <w:szCs w:val="28"/>
        </w:rPr>
        <w:t>бразии его запросов и интересов. Ф</w:t>
      </w:r>
      <w:r w:rsidR="00E32C84" w:rsidRPr="00E32C84">
        <w:rPr>
          <w:sz w:val="28"/>
          <w:szCs w:val="28"/>
        </w:rPr>
        <w:t>ормирование мотивации детей к занятиям в системе дополнительного образования.</w:t>
      </w:r>
    </w:p>
    <w:p w:rsidR="00E97DA1" w:rsidRPr="00FD0D2F" w:rsidRDefault="00E97DA1" w:rsidP="00FD0D2F">
      <w:pPr>
        <w:numPr>
          <w:ilvl w:val="12"/>
          <w:numId w:val="0"/>
        </w:numPr>
        <w:spacing w:line="360" w:lineRule="auto"/>
        <w:ind w:firstLine="567"/>
        <w:jc w:val="both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 xml:space="preserve">Задачи </w:t>
      </w:r>
    </w:p>
    <w:p w:rsidR="00170EA0" w:rsidRPr="00FD0D2F" w:rsidRDefault="00170EA0" w:rsidP="00FD0D2F">
      <w:pPr>
        <w:spacing w:line="360" w:lineRule="auto"/>
        <w:ind w:firstLine="567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>Обучающие</w:t>
      </w:r>
    </w:p>
    <w:p w:rsidR="00E7615F" w:rsidRPr="00FD0D2F" w:rsidRDefault="001F094F" w:rsidP="00FD0D2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расширение и углубление знаний о различных видах твор</w:t>
      </w:r>
      <w:r w:rsidR="00E7615F" w:rsidRPr="00FD0D2F">
        <w:rPr>
          <w:sz w:val="28"/>
          <w:szCs w:val="28"/>
        </w:rPr>
        <w:t>ческой деятельности человека;</w:t>
      </w:r>
    </w:p>
    <w:p w:rsidR="00B07170" w:rsidRPr="00FD0D2F" w:rsidRDefault="001F094F" w:rsidP="00FD0D2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совершенствование навыков работы с наиболее распространенными инструментами ручного труда при обработке различных </w:t>
      </w:r>
      <w:r w:rsidR="00E7615F" w:rsidRPr="00FD0D2F">
        <w:rPr>
          <w:sz w:val="28"/>
          <w:szCs w:val="28"/>
        </w:rPr>
        <w:t>материалов, развитие моторики;</w:t>
      </w:r>
    </w:p>
    <w:p w:rsidR="00E7615F" w:rsidRPr="00FD0D2F" w:rsidRDefault="001F094F" w:rsidP="00FD0D2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активизация творческой и поз</w:t>
      </w:r>
      <w:r w:rsidR="00E7615F" w:rsidRPr="00FD0D2F">
        <w:rPr>
          <w:sz w:val="28"/>
          <w:szCs w:val="28"/>
        </w:rPr>
        <w:t>навательной деятельности детей;</w:t>
      </w:r>
    </w:p>
    <w:p w:rsidR="00B07170" w:rsidRPr="00FD0D2F" w:rsidRDefault="00E7615F" w:rsidP="00FD0D2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с</w:t>
      </w:r>
      <w:r w:rsidR="001F094F" w:rsidRPr="00FD0D2F">
        <w:rPr>
          <w:sz w:val="28"/>
          <w:szCs w:val="28"/>
        </w:rPr>
        <w:t>тимулирование смекалки детей, находчивости, изобретательности и устойчивого интер</w:t>
      </w:r>
      <w:r w:rsidRPr="00FD0D2F">
        <w:rPr>
          <w:sz w:val="28"/>
          <w:szCs w:val="28"/>
        </w:rPr>
        <w:t>еса к поисковой деятельности;</w:t>
      </w:r>
    </w:p>
    <w:p w:rsidR="00B07170" w:rsidRPr="00FD0D2F" w:rsidRDefault="001F094F" w:rsidP="00FD0D2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формирование умения трудиться в коллективе, проявляя при этом свою индивидуальность в решени</w:t>
      </w:r>
      <w:r w:rsidR="00E7615F" w:rsidRPr="00FD0D2F">
        <w:rPr>
          <w:sz w:val="28"/>
          <w:szCs w:val="28"/>
        </w:rPr>
        <w:t>и различных творческих задач;</w:t>
      </w:r>
    </w:p>
    <w:p w:rsidR="00170EA0" w:rsidRPr="00FD0D2F" w:rsidRDefault="00C02F99" w:rsidP="00FD0D2F">
      <w:pPr>
        <w:spacing w:line="360" w:lineRule="auto"/>
        <w:ind w:left="284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Р</w:t>
      </w:r>
      <w:r w:rsidR="00170EA0" w:rsidRPr="00FD0D2F">
        <w:rPr>
          <w:b/>
          <w:sz w:val="28"/>
          <w:szCs w:val="28"/>
        </w:rPr>
        <w:t>азвивающие</w:t>
      </w:r>
    </w:p>
    <w:p w:rsidR="001F094F" w:rsidRPr="00FD0D2F" w:rsidRDefault="001F094F" w:rsidP="00FD0D2F">
      <w:pPr>
        <w:numPr>
          <w:ilvl w:val="0"/>
          <w:numId w:val="28"/>
        </w:numPr>
        <w:shd w:val="clear" w:color="auto" w:fill="FFFFFF"/>
        <w:spacing w:line="360" w:lineRule="auto"/>
        <w:ind w:left="426"/>
        <w:rPr>
          <w:sz w:val="28"/>
          <w:szCs w:val="28"/>
        </w:rPr>
      </w:pPr>
      <w:r w:rsidRPr="00FD0D2F">
        <w:rPr>
          <w:sz w:val="28"/>
          <w:szCs w:val="28"/>
        </w:rPr>
        <w:t>развитие интересов, познавательных способностей и стимулирование социальной активности  обучающихся.</w:t>
      </w:r>
    </w:p>
    <w:p w:rsidR="001F094F" w:rsidRPr="00FD0D2F" w:rsidRDefault="001F094F" w:rsidP="00FD0D2F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развитие образного и пространственного мышления; </w:t>
      </w:r>
    </w:p>
    <w:p w:rsidR="00E7615F" w:rsidRPr="00FD0D2F" w:rsidRDefault="00E7615F" w:rsidP="00FD0D2F">
      <w:pPr>
        <w:pStyle w:val="aa"/>
        <w:numPr>
          <w:ilvl w:val="0"/>
          <w:numId w:val="2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 w:rsidRPr="00FD0D2F">
        <w:rPr>
          <w:sz w:val="28"/>
          <w:szCs w:val="28"/>
        </w:rPr>
        <w:lastRenderedPageBreak/>
        <w:t>развитие музыкальные и творческие способности детей с учетом  индивидуальных возможностей с помощью различных видов деятельности.</w:t>
      </w:r>
    </w:p>
    <w:p w:rsidR="00E97DA1" w:rsidRPr="00FD0D2F" w:rsidRDefault="001F094F" w:rsidP="00FD0D2F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развитие эстетического и художественного вкуса.</w:t>
      </w:r>
    </w:p>
    <w:p w:rsidR="00E7615F" w:rsidRPr="00FD0D2F" w:rsidRDefault="00170EA0" w:rsidP="00FD0D2F">
      <w:pPr>
        <w:spacing w:line="360" w:lineRule="auto"/>
        <w:ind w:firstLine="709"/>
        <w:jc w:val="both"/>
        <w:rPr>
          <w:sz w:val="28"/>
          <w:szCs w:val="28"/>
        </w:rPr>
      </w:pPr>
      <w:r w:rsidRPr="00FD0D2F">
        <w:rPr>
          <w:b/>
          <w:sz w:val="28"/>
          <w:szCs w:val="28"/>
        </w:rPr>
        <w:t>Воспитательные</w:t>
      </w:r>
      <w:r w:rsidR="001F094F" w:rsidRPr="00FD0D2F">
        <w:rPr>
          <w:sz w:val="28"/>
          <w:szCs w:val="28"/>
        </w:rPr>
        <w:t xml:space="preserve"> </w:t>
      </w:r>
    </w:p>
    <w:p w:rsidR="00E7615F" w:rsidRPr="00FD0D2F" w:rsidRDefault="001F094F" w:rsidP="00FD0D2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воспитание трудолюбия, уважения к своему и чужому труду, умения общаться в коллективе; </w:t>
      </w:r>
    </w:p>
    <w:p w:rsidR="00E7615F" w:rsidRPr="00FD0D2F" w:rsidRDefault="00E7615F" w:rsidP="00FD0D2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формирование общей духовной культуры, приобщение детей к искусству;</w:t>
      </w:r>
    </w:p>
    <w:p w:rsidR="00E7615F" w:rsidRPr="00FD0D2F" w:rsidRDefault="00E7615F" w:rsidP="00FD0D2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формирование умения трудиться в коллективе, проявляя при этом свою индивидуальность в решении различных творческих задач;</w:t>
      </w:r>
    </w:p>
    <w:p w:rsidR="00170EA0" w:rsidRPr="00FD0D2F" w:rsidRDefault="001F094F" w:rsidP="00FD0D2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помощь в определении выбора дальнейшего творче</w:t>
      </w:r>
      <w:r w:rsidR="00E7615F" w:rsidRPr="00FD0D2F">
        <w:rPr>
          <w:sz w:val="28"/>
          <w:szCs w:val="28"/>
        </w:rPr>
        <w:t>ского образовательного маршрута.</w:t>
      </w:r>
    </w:p>
    <w:p w:rsidR="00E97DA1" w:rsidRPr="00FD0D2F" w:rsidRDefault="00285936" w:rsidP="00FD0D2F">
      <w:pPr>
        <w:spacing w:line="360" w:lineRule="auto"/>
        <w:ind w:left="567"/>
        <w:jc w:val="both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>Условия реализации</w:t>
      </w:r>
    </w:p>
    <w:p w:rsidR="00B07170" w:rsidRPr="00FD0D2F" w:rsidRDefault="00B07170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Весь перечень программ, включенных в комплексную, осваивает одна группа обучающихся, т.е. группа ребят (одинаковая по составу) обучается по ряду предметов, входящих в комплексную программу.</w:t>
      </w:r>
    </w:p>
    <w:p w:rsidR="00285936" w:rsidRPr="00FD0D2F" w:rsidRDefault="00B07170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Программа</w:t>
      </w:r>
      <w:r w:rsidR="00285936" w:rsidRPr="00FD0D2F">
        <w:rPr>
          <w:sz w:val="28"/>
          <w:szCs w:val="28"/>
        </w:rPr>
        <w:t xml:space="preserve"> ориентирован</w:t>
      </w:r>
      <w:r w:rsidRPr="00FD0D2F">
        <w:rPr>
          <w:sz w:val="28"/>
          <w:szCs w:val="28"/>
        </w:rPr>
        <w:t>а</w:t>
      </w:r>
      <w:r w:rsidR="00285936" w:rsidRPr="00FD0D2F">
        <w:rPr>
          <w:sz w:val="28"/>
          <w:szCs w:val="28"/>
        </w:rPr>
        <w:t xml:space="preserve">: на детей </w:t>
      </w:r>
      <w:r w:rsidR="00252249">
        <w:rPr>
          <w:sz w:val="28"/>
          <w:szCs w:val="28"/>
        </w:rPr>
        <w:t>6</w:t>
      </w:r>
      <w:r w:rsidR="00285936" w:rsidRPr="00FD0D2F">
        <w:rPr>
          <w:sz w:val="28"/>
          <w:szCs w:val="28"/>
        </w:rPr>
        <w:t>—</w:t>
      </w:r>
      <w:r w:rsidR="00252249">
        <w:rPr>
          <w:sz w:val="28"/>
          <w:szCs w:val="28"/>
        </w:rPr>
        <w:t>7</w:t>
      </w:r>
      <w:r w:rsidRPr="00FD0D2F">
        <w:rPr>
          <w:sz w:val="28"/>
          <w:szCs w:val="28"/>
        </w:rPr>
        <w:t xml:space="preserve"> лет. </w:t>
      </w:r>
    </w:p>
    <w:p w:rsidR="00285936" w:rsidRPr="00FD0D2F" w:rsidRDefault="00285936" w:rsidP="00FD0D2F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Программа рассчитана на </w:t>
      </w:r>
      <w:r w:rsidR="00170EA0" w:rsidRPr="00FD0D2F">
        <w:rPr>
          <w:sz w:val="28"/>
          <w:szCs w:val="28"/>
        </w:rPr>
        <w:t>1</w:t>
      </w:r>
      <w:r w:rsidRPr="00FD0D2F">
        <w:rPr>
          <w:sz w:val="28"/>
          <w:szCs w:val="28"/>
        </w:rPr>
        <w:t xml:space="preserve"> год.</w:t>
      </w:r>
    </w:p>
    <w:p w:rsidR="00285936" w:rsidRPr="00FD0D2F" w:rsidRDefault="00285936" w:rsidP="00FD0D2F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Количество занятий: </w:t>
      </w:r>
      <w:r w:rsidR="00B07170" w:rsidRPr="00FD0D2F">
        <w:rPr>
          <w:sz w:val="28"/>
          <w:szCs w:val="28"/>
        </w:rPr>
        <w:t>4</w:t>
      </w:r>
      <w:r w:rsidRPr="00FD0D2F">
        <w:rPr>
          <w:sz w:val="28"/>
          <w:szCs w:val="28"/>
        </w:rPr>
        <w:t xml:space="preserve"> раза</w:t>
      </w:r>
      <w:r w:rsidR="00B07170" w:rsidRPr="00FD0D2F">
        <w:rPr>
          <w:sz w:val="28"/>
          <w:szCs w:val="28"/>
        </w:rPr>
        <w:t xml:space="preserve"> (1 раз по каждой программе)</w:t>
      </w:r>
      <w:r w:rsidRPr="00FD0D2F">
        <w:rPr>
          <w:sz w:val="28"/>
          <w:szCs w:val="28"/>
        </w:rPr>
        <w:t xml:space="preserve"> в неделю</w:t>
      </w:r>
      <w:r w:rsidR="00AF2030" w:rsidRPr="00FD0D2F">
        <w:rPr>
          <w:sz w:val="28"/>
          <w:szCs w:val="28"/>
        </w:rPr>
        <w:t xml:space="preserve"> по </w:t>
      </w:r>
      <w:r w:rsidR="00B07170" w:rsidRPr="00FD0D2F">
        <w:rPr>
          <w:sz w:val="28"/>
          <w:szCs w:val="28"/>
        </w:rPr>
        <w:t>45</w:t>
      </w:r>
      <w:r w:rsidR="00AF2030" w:rsidRPr="00FD0D2F">
        <w:rPr>
          <w:sz w:val="28"/>
          <w:szCs w:val="28"/>
        </w:rPr>
        <w:t xml:space="preserve"> минут.</w:t>
      </w:r>
    </w:p>
    <w:p w:rsidR="00AF2030" w:rsidRPr="00FD0D2F" w:rsidRDefault="00AF2030" w:rsidP="00FD0D2F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Количество занятий в год: </w:t>
      </w:r>
      <w:r w:rsidR="00B07170" w:rsidRPr="00FD0D2F">
        <w:rPr>
          <w:sz w:val="28"/>
          <w:szCs w:val="28"/>
        </w:rPr>
        <w:t>144</w:t>
      </w:r>
      <w:r w:rsidRPr="00FD0D2F">
        <w:rPr>
          <w:sz w:val="28"/>
          <w:szCs w:val="28"/>
        </w:rPr>
        <w:t xml:space="preserve"> часа.</w:t>
      </w:r>
    </w:p>
    <w:p w:rsidR="007B59CC" w:rsidRPr="00FD0D2F" w:rsidRDefault="00472CA8" w:rsidP="00FD0D2F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Наполняемость групп: 1</w:t>
      </w:r>
      <w:r w:rsidR="00B07170" w:rsidRPr="00FD0D2F">
        <w:rPr>
          <w:sz w:val="28"/>
          <w:szCs w:val="28"/>
        </w:rPr>
        <w:t>5</w:t>
      </w:r>
      <w:r w:rsidRPr="00FD0D2F">
        <w:rPr>
          <w:sz w:val="28"/>
          <w:szCs w:val="28"/>
        </w:rPr>
        <w:t xml:space="preserve"> человек</w:t>
      </w:r>
      <w:r w:rsidR="00B07170" w:rsidRPr="00FD0D2F">
        <w:rPr>
          <w:sz w:val="28"/>
          <w:szCs w:val="28"/>
        </w:rPr>
        <w:t>.</w:t>
      </w:r>
    </w:p>
    <w:p w:rsidR="00F45265" w:rsidRPr="00224993" w:rsidRDefault="00170EA0" w:rsidP="00F45265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В объединение</w:t>
      </w:r>
      <w:r w:rsidR="00CA69EC" w:rsidRPr="00FD0D2F">
        <w:rPr>
          <w:sz w:val="28"/>
          <w:szCs w:val="28"/>
        </w:rPr>
        <w:t xml:space="preserve"> осуществляется прием учащихся</w:t>
      </w:r>
      <w:r w:rsidR="00AF2030" w:rsidRPr="00FD0D2F">
        <w:rPr>
          <w:sz w:val="28"/>
          <w:szCs w:val="28"/>
        </w:rPr>
        <w:t xml:space="preserve"> лицея и всех учеников других учебных заведений Калининского района по желанию по заявлению родителей. В </w:t>
      </w:r>
      <w:r w:rsidR="00C02F99" w:rsidRPr="00FD0D2F">
        <w:rPr>
          <w:sz w:val="28"/>
          <w:szCs w:val="28"/>
        </w:rPr>
        <w:t>объединении</w:t>
      </w:r>
      <w:r w:rsidR="00AF2030" w:rsidRPr="00FD0D2F">
        <w:rPr>
          <w:sz w:val="28"/>
          <w:szCs w:val="28"/>
        </w:rPr>
        <w:t xml:space="preserve"> может заниматься любой ребенок, независимо от природных задатков и навыков.</w:t>
      </w:r>
      <w:r w:rsidR="00F45265" w:rsidRPr="00F45265">
        <w:rPr>
          <w:sz w:val="28"/>
          <w:szCs w:val="28"/>
        </w:rPr>
        <w:t xml:space="preserve"> </w:t>
      </w:r>
      <w:r w:rsidR="00F45265">
        <w:rPr>
          <w:sz w:val="28"/>
          <w:szCs w:val="28"/>
        </w:rPr>
        <w:t>не имеющих медицинских противопоказаний</w:t>
      </w:r>
      <w:r w:rsidR="00F45265" w:rsidRPr="00224993">
        <w:rPr>
          <w:sz w:val="28"/>
          <w:szCs w:val="28"/>
        </w:rPr>
        <w:t>.</w:t>
      </w:r>
    </w:p>
    <w:p w:rsidR="00AF2030" w:rsidRPr="00FD0D2F" w:rsidRDefault="00170EA0" w:rsidP="00FD0D2F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 Возможен дополнительный набор по результатам собеседования.</w:t>
      </w:r>
    </w:p>
    <w:p w:rsidR="00AF2030" w:rsidRPr="00FD0D2F" w:rsidRDefault="00AF2030" w:rsidP="00FD0D2F">
      <w:pPr>
        <w:tabs>
          <w:tab w:val="left" w:pos="1710"/>
        </w:tabs>
        <w:spacing w:line="360" w:lineRule="auto"/>
        <w:ind w:firstLine="567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>Фо</w:t>
      </w:r>
      <w:r w:rsidR="000B37DF" w:rsidRPr="00FD0D2F">
        <w:rPr>
          <w:b/>
          <w:sz w:val="28"/>
          <w:szCs w:val="28"/>
        </w:rPr>
        <w:t>рмы и методы проведения занятий</w:t>
      </w:r>
    </w:p>
    <w:p w:rsidR="00CA69EC" w:rsidRPr="00FD0D2F" w:rsidRDefault="00CA69EC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lastRenderedPageBreak/>
        <w:t>Образовательная программа «Познай себя» предполагает решение комплексных педагогических задач в процессе учебной и воспитательной деятельности, массовых творческих мероприятий, работы с классными руководителями, учителями, родителями.</w:t>
      </w:r>
    </w:p>
    <w:p w:rsidR="00CA69EC" w:rsidRPr="00FD0D2F" w:rsidRDefault="00CA69EC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Отличительная особенность настоящей программы заключается в разделении учебно-тематического плана на самостоятельные курсы, каждый из которых имеет свои творческие и практические задачи.</w:t>
      </w:r>
    </w:p>
    <w:p w:rsidR="00CA69EC" w:rsidRPr="00FD0D2F" w:rsidRDefault="00CA69EC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Поставленные цели и задачи реализуются через работу с детьми по следующим </w:t>
      </w:r>
      <w:r w:rsidR="008A3A53" w:rsidRPr="00FD0D2F">
        <w:rPr>
          <w:sz w:val="28"/>
          <w:szCs w:val="28"/>
        </w:rPr>
        <w:t>программам</w:t>
      </w:r>
      <w:r w:rsidRPr="00FD0D2F">
        <w:rPr>
          <w:sz w:val="28"/>
          <w:szCs w:val="28"/>
        </w:rPr>
        <w:t xml:space="preserve">: «Бусинка за бусинкой», </w:t>
      </w:r>
      <w:r w:rsidR="008A3A53" w:rsidRPr="00FD0D2F">
        <w:rPr>
          <w:sz w:val="28"/>
          <w:szCs w:val="28"/>
        </w:rPr>
        <w:t>«</w:t>
      </w:r>
      <w:r w:rsidR="0086728A">
        <w:rPr>
          <w:sz w:val="28"/>
          <w:szCs w:val="28"/>
        </w:rPr>
        <w:t>Театральные игры</w:t>
      </w:r>
      <w:r w:rsidRPr="00FD0D2F">
        <w:rPr>
          <w:sz w:val="28"/>
          <w:szCs w:val="28"/>
        </w:rPr>
        <w:t xml:space="preserve">», </w:t>
      </w:r>
      <w:r w:rsidR="008A3A53" w:rsidRPr="00FD0D2F">
        <w:rPr>
          <w:sz w:val="28"/>
          <w:szCs w:val="28"/>
        </w:rPr>
        <w:t>«Основы танца»</w:t>
      </w:r>
      <w:r w:rsidRPr="00FD0D2F">
        <w:rPr>
          <w:sz w:val="28"/>
          <w:szCs w:val="28"/>
        </w:rPr>
        <w:t xml:space="preserve">, </w:t>
      </w:r>
      <w:r w:rsidR="008A3A53" w:rsidRPr="00FD0D2F">
        <w:rPr>
          <w:sz w:val="28"/>
          <w:szCs w:val="28"/>
        </w:rPr>
        <w:t>«Вдохновение (хоровое пение)».</w:t>
      </w:r>
    </w:p>
    <w:p w:rsidR="00E97DA1" w:rsidRPr="00FD0D2F" w:rsidRDefault="003E4CE9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Программа составлена согласно принципам педагогической целесообразности перехода от простых работ к более сложным. </w:t>
      </w:r>
      <w:r w:rsidR="00E97DA1" w:rsidRPr="00FD0D2F">
        <w:rPr>
          <w:sz w:val="28"/>
          <w:szCs w:val="28"/>
        </w:rPr>
        <w:t xml:space="preserve">Преподавание построено в соответствии с принципами валеологии «не навреди». На каждом </w:t>
      </w:r>
      <w:r w:rsidR="00AF4501" w:rsidRPr="00FD0D2F">
        <w:rPr>
          <w:sz w:val="28"/>
          <w:szCs w:val="28"/>
        </w:rPr>
        <w:t>занятии</w:t>
      </w:r>
      <w:r w:rsidR="00E97DA1" w:rsidRPr="00FD0D2F">
        <w:rPr>
          <w:sz w:val="28"/>
          <w:szCs w:val="28"/>
        </w:rPr>
        <w:t xml:space="preserve"> обязательно проводится физкультминутка, </w:t>
      </w:r>
    </w:p>
    <w:p w:rsidR="00C9532C" w:rsidRPr="00FD0D2F" w:rsidRDefault="00C9532C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i/>
          <w:sz w:val="28"/>
          <w:szCs w:val="28"/>
          <w:u w:val="single"/>
        </w:rPr>
        <w:t>Форма организации  детей на занятии</w:t>
      </w:r>
      <w:r w:rsidRPr="00FD0D2F">
        <w:rPr>
          <w:sz w:val="28"/>
          <w:szCs w:val="28"/>
        </w:rPr>
        <w:t>: групповая</w:t>
      </w:r>
      <w:r w:rsidR="00671C75" w:rsidRPr="00FD0D2F">
        <w:rPr>
          <w:sz w:val="28"/>
          <w:szCs w:val="28"/>
        </w:rPr>
        <w:t>.</w:t>
      </w:r>
      <w:r w:rsidRPr="00FD0D2F">
        <w:rPr>
          <w:sz w:val="28"/>
          <w:szCs w:val="28"/>
        </w:rPr>
        <w:t xml:space="preserve"> </w:t>
      </w:r>
    </w:p>
    <w:p w:rsidR="003C3993" w:rsidRPr="00FD0D2F" w:rsidRDefault="00C9532C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i/>
          <w:sz w:val="28"/>
          <w:szCs w:val="28"/>
          <w:u w:val="single"/>
        </w:rPr>
        <w:t>Форма проведения занятий</w:t>
      </w:r>
      <w:r w:rsidRPr="00FD0D2F">
        <w:rPr>
          <w:sz w:val="28"/>
          <w:szCs w:val="28"/>
        </w:rPr>
        <w:t xml:space="preserve">: </w:t>
      </w:r>
      <w:r w:rsidR="008A3A53" w:rsidRPr="00FD0D2F">
        <w:rPr>
          <w:sz w:val="28"/>
          <w:szCs w:val="28"/>
        </w:rPr>
        <w:t xml:space="preserve">практическое занятие, </w:t>
      </w:r>
      <w:r w:rsidR="00A90893" w:rsidRPr="00FD0D2F">
        <w:rPr>
          <w:sz w:val="28"/>
          <w:szCs w:val="28"/>
        </w:rPr>
        <w:t xml:space="preserve">занятие-игра, конкурс, презентация, беседа, </w:t>
      </w:r>
      <w:r w:rsidR="003E4CE9" w:rsidRPr="00FD0D2F">
        <w:rPr>
          <w:sz w:val="28"/>
          <w:szCs w:val="28"/>
        </w:rPr>
        <w:t xml:space="preserve">викторина, </w:t>
      </w:r>
      <w:r w:rsidR="00A90893" w:rsidRPr="00FD0D2F">
        <w:rPr>
          <w:sz w:val="28"/>
          <w:szCs w:val="28"/>
        </w:rPr>
        <w:t>творческая мастерская</w:t>
      </w:r>
      <w:r w:rsidR="008A3A53" w:rsidRPr="00FD0D2F">
        <w:rPr>
          <w:sz w:val="28"/>
          <w:szCs w:val="28"/>
        </w:rPr>
        <w:t>, праздники</w:t>
      </w:r>
      <w:r w:rsidR="00A90893" w:rsidRPr="00FD0D2F">
        <w:rPr>
          <w:sz w:val="28"/>
          <w:szCs w:val="28"/>
        </w:rPr>
        <w:t>.</w:t>
      </w:r>
      <w:r w:rsidR="003C3993" w:rsidRPr="00FD0D2F">
        <w:rPr>
          <w:sz w:val="28"/>
          <w:szCs w:val="28"/>
        </w:rPr>
        <w:t xml:space="preserve"> </w:t>
      </w:r>
    </w:p>
    <w:p w:rsidR="008A3A53" w:rsidRPr="00FD0D2F" w:rsidRDefault="008A3A53" w:rsidP="00FD0D2F">
      <w:pPr>
        <w:spacing w:line="360" w:lineRule="auto"/>
        <w:ind w:firstLine="567"/>
        <w:jc w:val="both"/>
        <w:rPr>
          <w:sz w:val="28"/>
          <w:szCs w:val="28"/>
        </w:rPr>
      </w:pPr>
      <w:r w:rsidRPr="00FD0D2F">
        <w:rPr>
          <w:sz w:val="28"/>
          <w:szCs w:val="28"/>
        </w:rPr>
        <w:t>По каждому направлению программы предусматривается достаточное количество массовых, воспитательных мероприятий. Они должны демонстрировать приобретаемые навыки детей, отражать рост творческих способностей, сплоченности детского коллектива.</w:t>
      </w:r>
    </w:p>
    <w:p w:rsidR="00EA7AF6" w:rsidRPr="00FD0D2F" w:rsidRDefault="00EA7AF6" w:rsidP="00FD0D2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>Ожидаемые результаты и способы определения результативности</w:t>
      </w:r>
    </w:p>
    <w:p w:rsidR="008A3A53" w:rsidRPr="00FD0D2F" w:rsidRDefault="008A3A53" w:rsidP="00FD0D2F">
      <w:pPr>
        <w:pStyle w:val="3"/>
        <w:spacing w:before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>Любой ребенок в процессе творчества является созидателем. Задача педагогов, работающих по программе «Познай себя» - направить свою педагогическую деятельность на достижение успеха обучающихся, используя различные приемы и средства. От слаженности действий, от правильности выбора содержания учебно-воспитательного процесса, постановки воспитательных задач, грамотного выбора форм и методов работы напрямую зависит и предполагаемый результат деятельности педагогов по данной (как и иной другой) программе.</w:t>
      </w:r>
    </w:p>
    <w:p w:rsidR="008A3A53" w:rsidRPr="00FD0D2F" w:rsidRDefault="008A3A53" w:rsidP="00FD0D2F">
      <w:pPr>
        <w:pStyle w:val="3"/>
        <w:spacing w:before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lastRenderedPageBreak/>
        <w:t>Результатом успешной реализации программы должно стать:</w:t>
      </w:r>
    </w:p>
    <w:p w:rsidR="008A3A53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 xml:space="preserve">формирование у </w:t>
      </w:r>
      <w:r w:rsidR="0086728A">
        <w:rPr>
          <w:rFonts w:ascii="Times New Roman" w:hAnsi="Times New Roman"/>
          <w:b w:val="0"/>
          <w:sz w:val="28"/>
          <w:szCs w:val="28"/>
        </w:rPr>
        <w:t>детей</w:t>
      </w:r>
      <w:r w:rsidRPr="00FD0D2F">
        <w:rPr>
          <w:rFonts w:ascii="Times New Roman" w:hAnsi="Times New Roman"/>
          <w:b w:val="0"/>
          <w:sz w:val="28"/>
          <w:szCs w:val="28"/>
        </w:rPr>
        <w:t xml:space="preserve"> желания заниматься понравившимся видом деятельности;</w:t>
      </w:r>
    </w:p>
    <w:p w:rsidR="00A47226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>снятие страха перед предстоящим (новым) видом деятельности;</w:t>
      </w:r>
    </w:p>
    <w:p w:rsidR="008A3A53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>создание ситуации успеха;</w:t>
      </w:r>
    </w:p>
    <w:p w:rsidR="008A3A53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>осознание ребенком себя как члена большой творческой семьи;</w:t>
      </w:r>
    </w:p>
    <w:p w:rsidR="008A3A53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>укрепление уверенности ребенка в себе, в своих силах и возможностях</w:t>
      </w:r>
    </w:p>
    <w:p w:rsidR="00A47226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 xml:space="preserve">-расширение контингента </w:t>
      </w:r>
      <w:r w:rsidR="0086728A">
        <w:rPr>
          <w:rFonts w:ascii="Times New Roman" w:hAnsi="Times New Roman"/>
          <w:b w:val="0"/>
          <w:sz w:val="28"/>
          <w:szCs w:val="28"/>
        </w:rPr>
        <w:t>обучающихся</w:t>
      </w:r>
      <w:r w:rsidRPr="00FD0D2F">
        <w:rPr>
          <w:rFonts w:ascii="Times New Roman" w:hAnsi="Times New Roman"/>
          <w:b w:val="0"/>
          <w:sz w:val="28"/>
          <w:szCs w:val="28"/>
        </w:rPr>
        <w:t xml:space="preserve"> и формирование стабильного коллектива;</w:t>
      </w:r>
    </w:p>
    <w:p w:rsidR="00A47226" w:rsidRPr="00FD0D2F" w:rsidRDefault="008A3A53" w:rsidP="00FD0D2F">
      <w:pPr>
        <w:pStyle w:val="3"/>
        <w:numPr>
          <w:ilvl w:val="0"/>
          <w:numId w:val="30"/>
        </w:numPr>
        <w:spacing w:before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FD0D2F">
        <w:rPr>
          <w:rFonts w:ascii="Times New Roman" w:hAnsi="Times New Roman"/>
          <w:b w:val="0"/>
          <w:sz w:val="28"/>
          <w:szCs w:val="28"/>
        </w:rPr>
        <w:t xml:space="preserve">определение перспективы самореализации в индивидуальной и совместной образовательной деятельности, осознанный выбор ребенком дальнейшего профиля обучения в </w:t>
      </w:r>
      <w:r w:rsidR="00A47226" w:rsidRPr="00FD0D2F">
        <w:rPr>
          <w:rFonts w:ascii="Times New Roman" w:hAnsi="Times New Roman"/>
          <w:b w:val="0"/>
          <w:sz w:val="28"/>
          <w:szCs w:val="28"/>
        </w:rPr>
        <w:t>ОДОД.</w:t>
      </w:r>
    </w:p>
    <w:p w:rsidR="00A47226" w:rsidRPr="004E59D1" w:rsidRDefault="00A47226" w:rsidP="00FD0D2F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E59D1">
        <w:rPr>
          <w:b/>
          <w:sz w:val="28"/>
          <w:szCs w:val="28"/>
        </w:rPr>
        <w:t>Формы подведения итогов (способы проверки знаний).</w:t>
      </w:r>
    </w:p>
    <w:p w:rsidR="00A47226" w:rsidRPr="00FD0D2F" w:rsidRDefault="00A47226" w:rsidP="00B66ADB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FD0D2F">
        <w:rPr>
          <w:sz w:val="28"/>
          <w:szCs w:val="28"/>
        </w:rPr>
        <w:t xml:space="preserve">Проводится входной, промежуточный и итоговый контроль. </w:t>
      </w:r>
      <w:r w:rsidR="00B66ADB" w:rsidRPr="00B66ADB">
        <w:rPr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первичное собеседование,</w:t>
      </w:r>
      <w:r w:rsidR="00B66ADB">
        <w:rPr>
          <w:sz w:val="28"/>
          <w:szCs w:val="28"/>
        </w:rPr>
        <w:t xml:space="preserve"> </w:t>
      </w:r>
      <w:r w:rsidR="00B66ADB" w:rsidRPr="00B66ADB">
        <w:rPr>
          <w:sz w:val="28"/>
          <w:szCs w:val="28"/>
        </w:rPr>
        <w:t>тестирование общих знаний, беседы с родителями. Взаимодействие</w:t>
      </w:r>
      <w:r w:rsidR="00B66ADB">
        <w:rPr>
          <w:sz w:val="28"/>
          <w:szCs w:val="28"/>
        </w:rPr>
        <w:t xml:space="preserve"> </w:t>
      </w:r>
      <w:r w:rsidR="00B66ADB" w:rsidRPr="00B66ADB">
        <w:rPr>
          <w:sz w:val="28"/>
          <w:szCs w:val="28"/>
        </w:rPr>
        <w:t>с родителями является важным в реализации программы. Работа с</w:t>
      </w:r>
      <w:r w:rsidR="00B66ADB">
        <w:rPr>
          <w:sz w:val="28"/>
          <w:szCs w:val="28"/>
        </w:rPr>
        <w:t xml:space="preserve"> </w:t>
      </w:r>
      <w:r w:rsidR="00B66ADB" w:rsidRPr="00B66ADB">
        <w:rPr>
          <w:sz w:val="28"/>
          <w:szCs w:val="28"/>
        </w:rPr>
        <w:t>родителями начинается с выяснения тех задач, которые они хотели</w:t>
      </w:r>
      <w:r w:rsidR="00B66ADB">
        <w:rPr>
          <w:sz w:val="28"/>
          <w:szCs w:val="28"/>
        </w:rPr>
        <w:t xml:space="preserve"> </w:t>
      </w:r>
      <w:r w:rsidR="00B66ADB" w:rsidRPr="00B66ADB">
        <w:rPr>
          <w:sz w:val="28"/>
          <w:szCs w:val="28"/>
        </w:rPr>
        <w:t>бы решить, направляя ребенка в объединение, и продолжается на</w:t>
      </w:r>
      <w:r w:rsidR="00B66ADB">
        <w:rPr>
          <w:sz w:val="28"/>
          <w:szCs w:val="28"/>
        </w:rPr>
        <w:t xml:space="preserve"> </w:t>
      </w:r>
      <w:r w:rsidR="00B66ADB" w:rsidRPr="00B66ADB">
        <w:rPr>
          <w:sz w:val="28"/>
          <w:szCs w:val="28"/>
        </w:rPr>
        <w:t xml:space="preserve">каждом этапе его продвижения. </w:t>
      </w:r>
      <w:r w:rsidRPr="00FD0D2F">
        <w:rPr>
          <w:sz w:val="28"/>
          <w:szCs w:val="28"/>
        </w:rPr>
        <w:t xml:space="preserve">Используются следующие методы диагностики: наблюдение, опрос, анализ образовательной деятельности обучающихся. </w:t>
      </w:r>
    </w:p>
    <w:p w:rsidR="00C25BB4" w:rsidRPr="00C25BB4" w:rsidRDefault="00C25BB4" w:rsidP="00C25BB4">
      <w:pPr>
        <w:spacing w:line="360" w:lineRule="auto"/>
        <w:ind w:firstLine="567"/>
        <w:jc w:val="both"/>
        <w:rPr>
          <w:sz w:val="28"/>
          <w:szCs w:val="28"/>
        </w:rPr>
      </w:pPr>
      <w:r w:rsidRPr="00C25BB4">
        <w:rPr>
          <w:sz w:val="28"/>
          <w:szCs w:val="28"/>
        </w:rPr>
        <w:t>Основным образовательным результатом осуществления комплексной программы является сформированная способность детей к сценическому выступлению на концертах, участию в выставках,</w:t>
      </w:r>
      <w:r>
        <w:rPr>
          <w:sz w:val="28"/>
          <w:szCs w:val="28"/>
        </w:rPr>
        <w:t xml:space="preserve"> </w:t>
      </w:r>
      <w:r w:rsidRPr="00C25BB4">
        <w:rPr>
          <w:sz w:val="28"/>
          <w:szCs w:val="28"/>
        </w:rPr>
        <w:t xml:space="preserve">проводимых при участии объединения. На этих мероприятиях проверяются как знания, умения и навыки, полученные учащимися по предметным программам, так и воспитательные результаты: уровень творческой индивидуальной и коллективной деятельности, трудолюбие, достигнутая в процессе </w:t>
      </w:r>
      <w:r w:rsidRPr="00C25BB4">
        <w:rPr>
          <w:sz w:val="28"/>
          <w:szCs w:val="28"/>
        </w:rPr>
        <w:lastRenderedPageBreak/>
        <w:t>прохождения комплексной программы социальная адаптация учащихся, приятие идей патриотизма и гуманистических ценностей.</w:t>
      </w:r>
    </w:p>
    <w:p w:rsidR="00C9532C" w:rsidRPr="00FD0D2F" w:rsidRDefault="004E59D1" w:rsidP="004E59D1">
      <w:pPr>
        <w:spacing w:line="360" w:lineRule="auto"/>
        <w:ind w:firstLine="567"/>
        <w:jc w:val="both"/>
        <w:rPr>
          <w:sz w:val="28"/>
          <w:szCs w:val="28"/>
        </w:rPr>
      </w:pPr>
      <w:r w:rsidRPr="004E59D1">
        <w:rPr>
          <w:sz w:val="28"/>
          <w:szCs w:val="28"/>
        </w:rPr>
        <w:t>По результатам промежуточной (вторая половина учебного года) и итоговой диагностик родителям обучающихся выдаются рекомендации педагогов дополнительного образования и психолога школы, в каком направлении деятельности ребенок может реализовать себя в большей степени.</w:t>
      </w:r>
    </w:p>
    <w:p w:rsidR="00EA7AF6" w:rsidRPr="00FD0D2F" w:rsidRDefault="00EA7AF6" w:rsidP="00FD0D2F">
      <w:pPr>
        <w:spacing w:line="360" w:lineRule="auto"/>
        <w:ind w:firstLine="567"/>
        <w:jc w:val="both"/>
        <w:rPr>
          <w:b/>
          <w:sz w:val="28"/>
          <w:szCs w:val="28"/>
        </w:rPr>
        <w:sectPr w:rsidR="00EA7AF6" w:rsidRPr="00FD0D2F" w:rsidSect="002875BE">
          <w:footerReference w:type="default" r:id="rId15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97DA1" w:rsidRPr="00FD0D2F" w:rsidRDefault="00C16C0C" w:rsidP="00FD0D2F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lastRenderedPageBreak/>
        <w:t>УЧЕБНО-ТЕМАТИЧЕСКИЙ ПЛАН</w:t>
      </w:r>
    </w:p>
    <w:p w:rsidR="00E97DA1" w:rsidRPr="00FD0D2F" w:rsidRDefault="004C64FB" w:rsidP="00FD0D2F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FD0D2F">
        <w:rPr>
          <w:b/>
          <w:sz w:val="28"/>
          <w:szCs w:val="28"/>
        </w:rPr>
        <w:t>(</w:t>
      </w:r>
      <w:r w:rsidR="00A47226" w:rsidRPr="00FD0D2F">
        <w:rPr>
          <w:b/>
          <w:sz w:val="28"/>
          <w:szCs w:val="28"/>
        </w:rPr>
        <w:t>144</w:t>
      </w:r>
      <w:r w:rsidR="00E97DA1" w:rsidRPr="00FD0D2F">
        <w:rPr>
          <w:b/>
          <w:sz w:val="28"/>
          <w:szCs w:val="28"/>
        </w:rPr>
        <w:t>часа)</w:t>
      </w:r>
    </w:p>
    <w:p w:rsidR="00E97DA1" w:rsidRPr="00FD0D2F" w:rsidRDefault="00E97DA1" w:rsidP="00FD0D2F">
      <w:pPr>
        <w:pStyle w:val="aa"/>
        <w:spacing w:line="360" w:lineRule="auto"/>
        <w:ind w:left="1428" w:firstLine="567"/>
        <w:rPr>
          <w:sz w:val="28"/>
          <w:szCs w:val="28"/>
        </w:rPr>
      </w:pPr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</w:tblGrid>
      <w:tr w:rsidR="00FC6B4F" w:rsidRPr="00FD0D2F" w:rsidTr="00FC6B4F">
        <w:tc>
          <w:tcPr>
            <w:tcW w:w="817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№ п/п</w:t>
            </w:r>
          </w:p>
        </w:tc>
        <w:tc>
          <w:tcPr>
            <w:tcW w:w="4891" w:type="dxa"/>
          </w:tcPr>
          <w:p w:rsidR="00FC6B4F" w:rsidRPr="00FD0D2F" w:rsidRDefault="00FC6B4F" w:rsidP="00FD0D2F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FD0D2F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204" w:type="dxa"/>
          </w:tcPr>
          <w:p w:rsidR="00FC6B4F" w:rsidRPr="00FD0D2F" w:rsidRDefault="00FC6B4F" w:rsidP="00FD0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D0D2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7" w:type="dxa"/>
          </w:tcPr>
          <w:p w:rsidR="00FC6B4F" w:rsidRPr="00FD0D2F" w:rsidRDefault="00FC6B4F" w:rsidP="00FD0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FC6B4F" w:rsidRPr="00FD0D2F" w:rsidTr="00FC6B4F">
        <w:tc>
          <w:tcPr>
            <w:tcW w:w="817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FC6B4F" w:rsidRPr="00FD0D2F" w:rsidRDefault="00FC6B4F" w:rsidP="00FD0D2F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«Бусинка за бусинкой»</w:t>
            </w:r>
          </w:p>
        </w:tc>
        <w:tc>
          <w:tcPr>
            <w:tcW w:w="1204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36</w:t>
            </w:r>
          </w:p>
        </w:tc>
        <w:tc>
          <w:tcPr>
            <w:tcW w:w="1167" w:type="dxa"/>
          </w:tcPr>
          <w:p w:rsidR="00FC6B4F" w:rsidRPr="00FD0D2F" w:rsidRDefault="00FC6B4F" w:rsidP="00FC6B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B4F" w:rsidRPr="00FD0D2F" w:rsidTr="00FC6B4F">
        <w:tc>
          <w:tcPr>
            <w:tcW w:w="817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FC6B4F" w:rsidRPr="00FD0D2F" w:rsidRDefault="00FC6B4F" w:rsidP="0086728A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«</w:t>
            </w:r>
            <w:r w:rsidR="0086728A">
              <w:rPr>
                <w:sz w:val="28"/>
                <w:szCs w:val="28"/>
              </w:rPr>
              <w:t>Театральные игры</w:t>
            </w:r>
            <w:r w:rsidRPr="00FD0D2F">
              <w:rPr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36</w:t>
            </w:r>
          </w:p>
        </w:tc>
        <w:tc>
          <w:tcPr>
            <w:tcW w:w="1167" w:type="dxa"/>
          </w:tcPr>
          <w:p w:rsidR="00FC6B4F" w:rsidRPr="00FD0D2F" w:rsidRDefault="00FC6B4F" w:rsidP="00FC6B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B4F" w:rsidRPr="00FD0D2F" w:rsidTr="00FC6B4F">
        <w:tc>
          <w:tcPr>
            <w:tcW w:w="817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FC6B4F" w:rsidRPr="00FD0D2F" w:rsidRDefault="00FC6B4F" w:rsidP="000F297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«</w:t>
            </w:r>
            <w:r w:rsidR="000F2979">
              <w:rPr>
                <w:sz w:val="28"/>
                <w:szCs w:val="28"/>
              </w:rPr>
              <w:t>Мир танца</w:t>
            </w:r>
            <w:r w:rsidRPr="00FD0D2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4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36</w:t>
            </w:r>
          </w:p>
        </w:tc>
        <w:tc>
          <w:tcPr>
            <w:tcW w:w="1167" w:type="dxa"/>
          </w:tcPr>
          <w:p w:rsidR="00FC6B4F" w:rsidRPr="00FD0D2F" w:rsidRDefault="00FC6B4F" w:rsidP="00FC6B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B4F" w:rsidRPr="00FD0D2F" w:rsidTr="00FC6B4F">
        <w:tc>
          <w:tcPr>
            <w:tcW w:w="817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FC6B4F" w:rsidRPr="00FD0D2F" w:rsidRDefault="00FC6B4F" w:rsidP="00FD0D2F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«Вдохновение (хоровое пение)»</w:t>
            </w:r>
          </w:p>
        </w:tc>
        <w:tc>
          <w:tcPr>
            <w:tcW w:w="1204" w:type="dxa"/>
          </w:tcPr>
          <w:p w:rsidR="00FC6B4F" w:rsidRPr="00FD0D2F" w:rsidRDefault="00FC6B4F" w:rsidP="00FD0D2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36</w:t>
            </w:r>
          </w:p>
        </w:tc>
        <w:tc>
          <w:tcPr>
            <w:tcW w:w="1167" w:type="dxa"/>
          </w:tcPr>
          <w:p w:rsidR="00FC6B4F" w:rsidRPr="00FD0D2F" w:rsidRDefault="00FC6B4F" w:rsidP="00FC6B4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B4F" w:rsidRPr="00FD0D2F" w:rsidTr="00FC6B4F">
        <w:trPr>
          <w:trHeight w:val="1400"/>
        </w:trPr>
        <w:tc>
          <w:tcPr>
            <w:tcW w:w="817" w:type="dxa"/>
          </w:tcPr>
          <w:p w:rsidR="00FC6B4F" w:rsidRPr="00FD0D2F" w:rsidRDefault="00FC6B4F" w:rsidP="00FD0D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C6B4F" w:rsidRPr="00FD0D2F" w:rsidRDefault="00FC6B4F" w:rsidP="00FD0D2F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 w:rsidRPr="00FD0D2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FC6B4F" w:rsidRPr="00FD0D2F" w:rsidRDefault="00FC6B4F" w:rsidP="00FD0D2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FD0D2F">
              <w:rPr>
                <w:sz w:val="28"/>
                <w:szCs w:val="28"/>
              </w:rPr>
              <w:t>144</w:t>
            </w:r>
          </w:p>
        </w:tc>
        <w:tc>
          <w:tcPr>
            <w:tcW w:w="1167" w:type="dxa"/>
          </w:tcPr>
          <w:p w:rsidR="00FC6B4F" w:rsidRPr="00FD0D2F" w:rsidRDefault="00FC6B4F" w:rsidP="00FD0D2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D0E4F" w:rsidRDefault="00DD0E4F" w:rsidP="00FD0D2F">
      <w:pPr>
        <w:pStyle w:val="aa"/>
        <w:spacing w:line="360" w:lineRule="auto"/>
        <w:ind w:left="0"/>
        <w:rPr>
          <w:sz w:val="28"/>
          <w:szCs w:val="28"/>
        </w:rPr>
        <w:sectPr w:rsidR="00DD0E4F" w:rsidSect="004A3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E4F" w:rsidRDefault="00DD0E4F" w:rsidP="00DD0E4F">
      <w:pPr>
        <w:ind w:left="372" w:firstLine="348"/>
        <w:jc w:val="center"/>
        <w:rPr>
          <w:b/>
          <w:sz w:val="32"/>
          <w:szCs w:val="32"/>
        </w:rPr>
      </w:pPr>
      <w:r w:rsidRPr="001D1BE7">
        <w:rPr>
          <w:b/>
          <w:sz w:val="32"/>
          <w:szCs w:val="32"/>
        </w:rPr>
        <w:lastRenderedPageBreak/>
        <w:t>СПИСОК ЛИТЕРАТУРЫ</w:t>
      </w:r>
    </w:p>
    <w:p w:rsidR="00DD0E4F" w:rsidRPr="001D1BE7" w:rsidRDefault="00DD0E4F" w:rsidP="00DD0E4F">
      <w:pPr>
        <w:ind w:left="372" w:firstLine="348"/>
        <w:jc w:val="center"/>
        <w:rPr>
          <w:b/>
          <w:sz w:val="32"/>
          <w:szCs w:val="32"/>
        </w:rPr>
      </w:pPr>
    </w:p>
    <w:p w:rsidR="00DD0E4F" w:rsidRPr="0086728A" w:rsidRDefault="00DD0E4F" w:rsidP="0086728A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86728A">
        <w:rPr>
          <w:sz w:val="28"/>
          <w:szCs w:val="28"/>
        </w:rPr>
        <w:t>Колеченко А.К. Энциклопедия педагогических технологий:</w:t>
      </w:r>
      <w:r w:rsidR="003878D8">
        <w:rPr>
          <w:sz w:val="28"/>
          <w:szCs w:val="28"/>
        </w:rPr>
        <w:t xml:space="preserve"> </w:t>
      </w:r>
      <w:r w:rsidRPr="0086728A">
        <w:rPr>
          <w:sz w:val="28"/>
          <w:szCs w:val="28"/>
        </w:rPr>
        <w:t>Пособие для преподавателей. — СПб: КАРО, 2004. — 368 с.</w:t>
      </w:r>
    </w:p>
    <w:p w:rsidR="00DD0E4F" w:rsidRPr="0086728A" w:rsidRDefault="00DD0E4F" w:rsidP="0086728A">
      <w:pPr>
        <w:spacing w:line="360" w:lineRule="auto"/>
        <w:ind w:left="720"/>
        <w:rPr>
          <w:sz w:val="28"/>
          <w:szCs w:val="28"/>
        </w:rPr>
      </w:pPr>
      <w:r w:rsidRPr="0086728A">
        <w:rPr>
          <w:sz w:val="28"/>
          <w:szCs w:val="28"/>
        </w:rPr>
        <w:t>Сборники.</w:t>
      </w:r>
    </w:p>
    <w:p w:rsidR="00DD0E4F" w:rsidRPr="0086728A" w:rsidRDefault="00DD0E4F" w:rsidP="0086728A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86728A">
        <w:rPr>
          <w:sz w:val="28"/>
          <w:szCs w:val="28"/>
        </w:rPr>
        <w:t>СанПиН 2.4.4. 1251-03 (введённые 20.06.2003 г. Постановлением Главного государственного санитарного врача РФ от 3.04.2003 г.№ 27с).</w:t>
      </w:r>
    </w:p>
    <w:p w:rsidR="00DD0E4F" w:rsidRPr="0086728A" w:rsidRDefault="00DD0E4F" w:rsidP="0086728A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86728A">
        <w:rPr>
          <w:sz w:val="28"/>
          <w:szCs w:val="28"/>
        </w:rPr>
        <w:t>Требования к содержанию и оформлению образовательных</w:t>
      </w:r>
      <w:r w:rsidR="0086728A">
        <w:rPr>
          <w:sz w:val="28"/>
          <w:szCs w:val="28"/>
        </w:rPr>
        <w:t xml:space="preserve"> </w:t>
      </w:r>
      <w:r w:rsidRPr="0086728A">
        <w:rPr>
          <w:sz w:val="28"/>
          <w:szCs w:val="28"/>
        </w:rPr>
        <w:t>программ дополнительного образования детей. (Письмо Министерства образования РФ от 18.06.2003 г. № 28-02-484/16).</w:t>
      </w:r>
    </w:p>
    <w:p w:rsidR="00DD0E4F" w:rsidRPr="0086728A" w:rsidRDefault="00DD0E4F" w:rsidP="0086728A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86728A">
        <w:rPr>
          <w:sz w:val="28"/>
          <w:szCs w:val="28"/>
        </w:rPr>
        <w:t>Каргина З.А. Практическое пособие для педагога дополнительного образования// Библиотека журнала «Воспитание школьников» —Изд. доп. Вып. 77. — М.: Школьная Пресса, 2008.</w:t>
      </w:r>
    </w:p>
    <w:p w:rsidR="00DD0E4F" w:rsidRPr="0086728A" w:rsidRDefault="00DD0E4F" w:rsidP="0086728A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86728A">
        <w:rPr>
          <w:sz w:val="28"/>
          <w:szCs w:val="28"/>
        </w:rPr>
        <w:t>Колеченко А.К. Энциклопедия педагогических технологий:</w:t>
      </w:r>
      <w:r w:rsidR="0086728A">
        <w:rPr>
          <w:sz w:val="28"/>
          <w:szCs w:val="28"/>
        </w:rPr>
        <w:t xml:space="preserve"> </w:t>
      </w:r>
      <w:r w:rsidRPr="0086728A">
        <w:rPr>
          <w:sz w:val="28"/>
          <w:szCs w:val="28"/>
        </w:rPr>
        <w:t>Пособие для преподавателей. — СПб.: КАРО, 2004.</w:t>
      </w:r>
    </w:p>
    <w:p w:rsidR="00FC3FB1" w:rsidRPr="0086728A" w:rsidRDefault="00FC3FB1" w:rsidP="0086728A">
      <w:pPr>
        <w:pStyle w:val="aa"/>
        <w:spacing w:line="360" w:lineRule="auto"/>
        <w:ind w:left="0"/>
        <w:rPr>
          <w:sz w:val="28"/>
          <w:szCs w:val="28"/>
        </w:rPr>
      </w:pPr>
    </w:p>
    <w:sectPr w:rsidR="00FC3FB1" w:rsidRPr="0086728A" w:rsidSect="004A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C1" w:rsidRDefault="001021C1">
      <w:r>
        <w:separator/>
      </w:r>
    </w:p>
  </w:endnote>
  <w:endnote w:type="continuationSeparator" w:id="0">
    <w:p w:rsidR="001021C1" w:rsidRDefault="0010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5" w:rsidRDefault="00E25935" w:rsidP="00E25935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25935" w:rsidRDefault="00E25935" w:rsidP="00E25935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5" w:rsidRDefault="00E25935">
    <w:pPr>
      <w:pStyle w:val="af8"/>
      <w:jc w:val="center"/>
    </w:pPr>
  </w:p>
  <w:p w:rsidR="00E25935" w:rsidRDefault="00E25935" w:rsidP="00E25935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5" w:rsidRDefault="00E25935">
    <w:pPr>
      <w:pStyle w:val="af8"/>
      <w:jc w:val="center"/>
    </w:pPr>
  </w:p>
  <w:p w:rsidR="00E25935" w:rsidRDefault="00E25935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E" w:rsidRDefault="002875BE" w:rsidP="00E25935">
    <w:pPr>
      <w:pStyle w:val="af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70" w:rsidRDefault="00D74370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B50">
      <w:rPr>
        <w:noProof/>
      </w:rPr>
      <w:t>11</w:t>
    </w:r>
    <w:r>
      <w:fldChar w:fldCharType="end"/>
    </w:r>
  </w:p>
  <w:p w:rsidR="00D74370" w:rsidRDefault="00D74370" w:rsidP="00E2593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C1" w:rsidRDefault="001021C1">
      <w:r>
        <w:separator/>
      </w:r>
    </w:p>
  </w:footnote>
  <w:footnote w:type="continuationSeparator" w:id="0">
    <w:p w:rsidR="001021C1" w:rsidRDefault="0010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5" w:rsidRDefault="00E2593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25935" w:rsidRDefault="00E259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B864A4"/>
    <w:lvl w:ilvl="0">
      <w:numFmt w:val="bullet"/>
      <w:lvlText w:val="*"/>
      <w:lvlJc w:val="left"/>
    </w:lvl>
  </w:abstractNum>
  <w:abstractNum w:abstractNumId="1">
    <w:nsid w:val="070277DA"/>
    <w:multiLevelType w:val="hybridMultilevel"/>
    <w:tmpl w:val="DC7E4D54"/>
    <w:lvl w:ilvl="0" w:tplc="1A74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F329DA"/>
    <w:multiLevelType w:val="hybridMultilevel"/>
    <w:tmpl w:val="99A00D7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0DB46018"/>
    <w:multiLevelType w:val="hybridMultilevel"/>
    <w:tmpl w:val="766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4B6"/>
    <w:multiLevelType w:val="multilevel"/>
    <w:tmpl w:val="083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499D"/>
    <w:multiLevelType w:val="hybridMultilevel"/>
    <w:tmpl w:val="AF96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8EC"/>
    <w:multiLevelType w:val="hybridMultilevel"/>
    <w:tmpl w:val="6280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11E9"/>
    <w:multiLevelType w:val="singleLevel"/>
    <w:tmpl w:val="802471E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1FB175B1"/>
    <w:multiLevelType w:val="hybridMultilevel"/>
    <w:tmpl w:val="344E169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591653D"/>
    <w:multiLevelType w:val="hybridMultilevel"/>
    <w:tmpl w:val="47586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74F63"/>
    <w:multiLevelType w:val="hybridMultilevel"/>
    <w:tmpl w:val="7E32C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C905A0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166014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D890B2B"/>
    <w:multiLevelType w:val="hybridMultilevel"/>
    <w:tmpl w:val="2C1C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2406"/>
    <w:multiLevelType w:val="hybridMultilevel"/>
    <w:tmpl w:val="0988EC18"/>
    <w:lvl w:ilvl="0" w:tplc="543844F0">
      <w:numFmt w:val="bullet"/>
      <w:lvlText w:val=""/>
      <w:lvlJc w:val="left"/>
      <w:pPr>
        <w:ind w:left="1116" w:hanging="69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2DC23A21"/>
    <w:multiLevelType w:val="hybridMultilevel"/>
    <w:tmpl w:val="5372AF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6624E0"/>
    <w:multiLevelType w:val="hybridMultilevel"/>
    <w:tmpl w:val="A1DE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13976"/>
    <w:multiLevelType w:val="hybridMultilevel"/>
    <w:tmpl w:val="4736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F17D6"/>
    <w:multiLevelType w:val="hybridMultilevel"/>
    <w:tmpl w:val="200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00614"/>
    <w:multiLevelType w:val="hybridMultilevel"/>
    <w:tmpl w:val="BDB67E8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42586E51"/>
    <w:multiLevelType w:val="hybridMultilevel"/>
    <w:tmpl w:val="B04CC34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A5144"/>
    <w:multiLevelType w:val="hybridMultilevel"/>
    <w:tmpl w:val="FBA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20E21"/>
    <w:multiLevelType w:val="hybridMultilevel"/>
    <w:tmpl w:val="901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4511"/>
    <w:multiLevelType w:val="hybridMultilevel"/>
    <w:tmpl w:val="C48EF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2F415F"/>
    <w:multiLevelType w:val="hybridMultilevel"/>
    <w:tmpl w:val="56AA10F6"/>
    <w:lvl w:ilvl="0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59DC1510"/>
    <w:multiLevelType w:val="hybridMultilevel"/>
    <w:tmpl w:val="9096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354BF"/>
    <w:multiLevelType w:val="hybridMultilevel"/>
    <w:tmpl w:val="EE46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723EA"/>
    <w:multiLevelType w:val="hybridMultilevel"/>
    <w:tmpl w:val="EADC8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AC2D2C"/>
    <w:multiLevelType w:val="hybridMultilevel"/>
    <w:tmpl w:val="5CBA9DC0"/>
    <w:lvl w:ilvl="0" w:tplc="543844F0">
      <w:numFmt w:val="bullet"/>
      <w:lvlText w:val=""/>
      <w:lvlJc w:val="left"/>
      <w:pPr>
        <w:ind w:left="1116" w:hanging="69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9">
    <w:nsid w:val="70EF437C"/>
    <w:multiLevelType w:val="hybridMultilevel"/>
    <w:tmpl w:val="5E9E56C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>
    <w:nsid w:val="73100692"/>
    <w:multiLevelType w:val="hybridMultilevel"/>
    <w:tmpl w:val="92CA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D13CB"/>
    <w:multiLevelType w:val="hybridMultilevel"/>
    <w:tmpl w:val="06E25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14"/>
  </w:num>
  <w:num w:numId="5">
    <w:abstractNumId w:val="28"/>
  </w:num>
  <w:num w:numId="6">
    <w:abstractNumId w:val="31"/>
  </w:num>
  <w:num w:numId="7">
    <w:abstractNumId w:val="18"/>
  </w:num>
  <w:num w:numId="8">
    <w:abstractNumId w:val="2"/>
  </w:num>
  <w:num w:numId="9">
    <w:abstractNumId w:val="29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13"/>
  </w:num>
  <w:num w:numId="18">
    <w:abstractNumId w:val="24"/>
  </w:num>
  <w:num w:numId="19">
    <w:abstractNumId w:val="23"/>
  </w:num>
  <w:num w:numId="20">
    <w:abstractNumId w:val="26"/>
  </w:num>
  <w:num w:numId="21">
    <w:abstractNumId w:val="8"/>
  </w:num>
  <w:num w:numId="22">
    <w:abstractNumId w:val="15"/>
  </w:num>
  <w:num w:numId="23">
    <w:abstractNumId w:val="5"/>
  </w:num>
  <w:num w:numId="24">
    <w:abstractNumId w:val="4"/>
  </w:num>
  <w:num w:numId="25">
    <w:abstractNumId w:val="9"/>
  </w:num>
  <w:num w:numId="26">
    <w:abstractNumId w:val="3"/>
  </w:num>
  <w:num w:numId="27">
    <w:abstractNumId w:val="6"/>
  </w:num>
  <w:num w:numId="28">
    <w:abstractNumId w:val="10"/>
  </w:num>
  <w:num w:numId="29">
    <w:abstractNumId w:val="22"/>
  </w:num>
  <w:num w:numId="30">
    <w:abstractNumId w:val="27"/>
  </w:num>
  <w:num w:numId="31">
    <w:abstractNumId w:val="17"/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1"/>
    <w:rsid w:val="00047DD1"/>
    <w:rsid w:val="000723B1"/>
    <w:rsid w:val="00074F8A"/>
    <w:rsid w:val="000759C4"/>
    <w:rsid w:val="0008202E"/>
    <w:rsid w:val="000B2576"/>
    <w:rsid w:val="000B37DF"/>
    <w:rsid w:val="000C1918"/>
    <w:rsid w:val="000F2979"/>
    <w:rsid w:val="001021C1"/>
    <w:rsid w:val="00132BE0"/>
    <w:rsid w:val="00151074"/>
    <w:rsid w:val="00162010"/>
    <w:rsid w:val="00170EA0"/>
    <w:rsid w:val="001751B0"/>
    <w:rsid w:val="001C0476"/>
    <w:rsid w:val="001C0538"/>
    <w:rsid w:val="001C7AD3"/>
    <w:rsid w:val="001F094F"/>
    <w:rsid w:val="00207782"/>
    <w:rsid w:val="0022237D"/>
    <w:rsid w:val="002227EB"/>
    <w:rsid w:val="00223065"/>
    <w:rsid w:val="00223CB2"/>
    <w:rsid w:val="00234A7F"/>
    <w:rsid w:val="002478F8"/>
    <w:rsid w:val="00252249"/>
    <w:rsid w:val="00253D6A"/>
    <w:rsid w:val="0028068B"/>
    <w:rsid w:val="00282B50"/>
    <w:rsid w:val="00285936"/>
    <w:rsid w:val="002875BE"/>
    <w:rsid w:val="002A1DEB"/>
    <w:rsid w:val="002B62DD"/>
    <w:rsid w:val="002F48BE"/>
    <w:rsid w:val="003079C6"/>
    <w:rsid w:val="00316D1E"/>
    <w:rsid w:val="00317C9C"/>
    <w:rsid w:val="00344204"/>
    <w:rsid w:val="00344567"/>
    <w:rsid w:val="0035017A"/>
    <w:rsid w:val="0038622C"/>
    <w:rsid w:val="003878D8"/>
    <w:rsid w:val="003C3993"/>
    <w:rsid w:val="003D0D0F"/>
    <w:rsid w:val="003E4CE9"/>
    <w:rsid w:val="003F29F4"/>
    <w:rsid w:val="004117D0"/>
    <w:rsid w:val="00432399"/>
    <w:rsid w:val="00453372"/>
    <w:rsid w:val="00457039"/>
    <w:rsid w:val="004571E1"/>
    <w:rsid w:val="004603F2"/>
    <w:rsid w:val="004620F9"/>
    <w:rsid w:val="00470A62"/>
    <w:rsid w:val="00472CA8"/>
    <w:rsid w:val="0048140E"/>
    <w:rsid w:val="00491A22"/>
    <w:rsid w:val="004927C9"/>
    <w:rsid w:val="004A372A"/>
    <w:rsid w:val="004B7181"/>
    <w:rsid w:val="004C64FB"/>
    <w:rsid w:val="004E59D1"/>
    <w:rsid w:val="00503C59"/>
    <w:rsid w:val="005204EC"/>
    <w:rsid w:val="00526B32"/>
    <w:rsid w:val="005302D0"/>
    <w:rsid w:val="0053049C"/>
    <w:rsid w:val="00537123"/>
    <w:rsid w:val="005377EA"/>
    <w:rsid w:val="005B187A"/>
    <w:rsid w:val="005D5BCF"/>
    <w:rsid w:val="005D6AFA"/>
    <w:rsid w:val="005F1533"/>
    <w:rsid w:val="005F28B4"/>
    <w:rsid w:val="005F585D"/>
    <w:rsid w:val="006155DA"/>
    <w:rsid w:val="00640B51"/>
    <w:rsid w:val="00664718"/>
    <w:rsid w:val="00671C75"/>
    <w:rsid w:val="006923DF"/>
    <w:rsid w:val="0069409B"/>
    <w:rsid w:val="006A3120"/>
    <w:rsid w:val="006A7440"/>
    <w:rsid w:val="006B4BF2"/>
    <w:rsid w:val="006E1F48"/>
    <w:rsid w:val="006E7D26"/>
    <w:rsid w:val="00733620"/>
    <w:rsid w:val="00747072"/>
    <w:rsid w:val="00752A76"/>
    <w:rsid w:val="00754596"/>
    <w:rsid w:val="00772AC6"/>
    <w:rsid w:val="007A5897"/>
    <w:rsid w:val="007B3232"/>
    <w:rsid w:val="007B59CC"/>
    <w:rsid w:val="007C1A7E"/>
    <w:rsid w:val="007C1EAA"/>
    <w:rsid w:val="007C39D3"/>
    <w:rsid w:val="007C6397"/>
    <w:rsid w:val="007D0BFA"/>
    <w:rsid w:val="007D2CBF"/>
    <w:rsid w:val="00801C8C"/>
    <w:rsid w:val="0081115B"/>
    <w:rsid w:val="00814FF8"/>
    <w:rsid w:val="00833DBC"/>
    <w:rsid w:val="00837C62"/>
    <w:rsid w:val="00864E98"/>
    <w:rsid w:val="0086728A"/>
    <w:rsid w:val="00870893"/>
    <w:rsid w:val="00872DC9"/>
    <w:rsid w:val="0087449C"/>
    <w:rsid w:val="00882DC0"/>
    <w:rsid w:val="00883F41"/>
    <w:rsid w:val="0088535C"/>
    <w:rsid w:val="00892ECD"/>
    <w:rsid w:val="008A3A53"/>
    <w:rsid w:val="008B1DD1"/>
    <w:rsid w:val="008C2918"/>
    <w:rsid w:val="008D445F"/>
    <w:rsid w:val="008D61AF"/>
    <w:rsid w:val="008E3682"/>
    <w:rsid w:val="008E57F9"/>
    <w:rsid w:val="008E6C58"/>
    <w:rsid w:val="00903EAD"/>
    <w:rsid w:val="00917B90"/>
    <w:rsid w:val="00923CE6"/>
    <w:rsid w:val="0092527A"/>
    <w:rsid w:val="00942754"/>
    <w:rsid w:val="009464F2"/>
    <w:rsid w:val="00947F60"/>
    <w:rsid w:val="00955B07"/>
    <w:rsid w:val="009606DD"/>
    <w:rsid w:val="00961959"/>
    <w:rsid w:val="009A3069"/>
    <w:rsid w:val="009A629D"/>
    <w:rsid w:val="009B0D26"/>
    <w:rsid w:val="009B7E08"/>
    <w:rsid w:val="009D4536"/>
    <w:rsid w:val="009E6615"/>
    <w:rsid w:val="009F2655"/>
    <w:rsid w:val="009F4DE7"/>
    <w:rsid w:val="009F5795"/>
    <w:rsid w:val="009F6FDF"/>
    <w:rsid w:val="00A30F49"/>
    <w:rsid w:val="00A47226"/>
    <w:rsid w:val="00A52DE3"/>
    <w:rsid w:val="00A55948"/>
    <w:rsid w:val="00A82F4B"/>
    <w:rsid w:val="00A90893"/>
    <w:rsid w:val="00A908BB"/>
    <w:rsid w:val="00AB1D65"/>
    <w:rsid w:val="00AE293F"/>
    <w:rsid w:val="00AF1018"/>
    <w:rsid w:val="00AF2030"/>
    <w:rsid w:val="00AF4501"/>
    <w:rsid w:val="00B05630"/>
    <w:rsid w:val="00B07170"/>
    <w:rsid w:val="00B24868"/>
    <w:rsid w:val="00B30730"/>
    <w:rsid w:val="00B45E3A"/>
    <w:rsid w:val="00B54FA4"/>
    <w:rsid w:val="00B621C9"/>
    <w:rsid w:val="00B66ADB"/>
    <w:rsid w:val="00B73E63"/>
    <w:rsid w:val="00B9486D"/>
    <w:rsid w:val="00B96D78"/>
    <w:rsid w:val="00BA57F6"/>
    <w:rsid w:val="00BF456F"/>
    <w:rsid w:val="00C02F99"/>
    <w:rsid w:val="00C04D9C"/>
    <w:rsid w:val="00C053CF"/>
    <w:rsid w:val="00C16C0C"/>
    <w:rsid w:val="00C25BB4"/>
    <w:rsid w:val="00C32838"/>
    <w:rsid w:val="00C3458E"/>
    <w:rsid w:val="00C521F2"/>
    <w:rsid w:val="00C61A63"/>
    <w:rsid w:val="00C77843"/>
    <w:rsid w:val="00C9532C"/>
    <w:rsid w:val="00CA453A"/>
    <w:rsid w:val="00CA69EC"/>
    <w:rsid w:val="00CC01A0"/>
    <w:rsid w:val="00CC7386"/>
    <w:rsid w:val="00CE1FDD"/>
    <w:rsid w:val="00CF32A9"/>
    <w:rsid w:val="00D01957"/>
    <w:rsid w:val="00D02B30"/>
    <w:rsid w:val="00D26CE5"/>
    <w:rsid w:val="00D34AE9"/>
    <w:rsid w:val="00D74370"/>
    <w:rsid w:val="00DB2916"/>
    <w:rsid w:val="00DC0429"/>
    <w:rsid w:val="00DC08DB"/>
    <w:rsid w:val="00DD0E4F"/>
    <w:rsid w:val="00DD18A6"/>
    <w:rsid w:val="00DD7137"/>
    <w:rsid w:val="00DE72DC"/>
    <w:rsid w:val="00E23BA4"/>
    <w:rsid w:val="00E25935"/>
    <w:rsid w:val="00E32C84"/>
    <w:rsid w:val="00E4314D"/>
    <w:rsid w:val="00E543BB"/>
    <w:rsid w:val="00E545D1"/>
    <w:rsid w:val="00E642D9"/>
    <w:rsid w:val="00E7615F"/>
    <w:rsid w:val="00E97124"/>
    <w:rsid w:val="00E97DA1"/>
    <w:rsid w:val="00EA7AF6"/>
    <w:rsid w:val="00EB0230"/>
    <w:rsid w:val="00EB0459"/>
    <w:rsid w:val="00EB1749"/>
    <w:rsid w:val="00EB7035"/>
    <w:rsid w:val="00EC2AEE"/>
    <w:rsid w:val="00EC4D95"/>
    <w:rsid w:val="00EC505F"/>
    <w:rsid w:val="00EC5DF0"/>
    <w:rsid w:val="00ED5CE3"/>
    <w:rsid w:val="00F045C8"/>
    <w:rsid w:val="00F15047"/>
    <w:rsid w:val="00F17E74"/>
    <w:rsid w:val="00F24EDB"/>
    <w:rsid w:val="00F3093E"/>
    <w:rsid w:val="00F45265"/>
    <w:rsid w:val="00F50343"/>
    <w:rsid w:val="00F52DFD"/>
    <w:rsid w:val="00F97B34"/>
    <w:rsid w:val="00FB3CB5"/>
    <w:rsid w:val="00FB6487"/>
    <w:rsid w:val="00FC1492"/>
    <w:rsid w:val="00FC3FB1"/>
    <w:rsid w:val="00FC6B4F"/>
    <w:rsid w:val="00FD0D2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uiPriority w:val="20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iPriority w:val="99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Balloon Text"/>
    <w:basedOn w:val="a"/>
    <w:link w:val="afe"/>
    <w:uiPriority w:val="99"/>
    <w:semiHidden/>
    <w:unhideWhenUsed/>
    <w:rsid w:val="00883F4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883F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uiPriority w:val="20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iPriority w:val="99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Balloon Text"/>
    <w:basedOn w:val="a"/>
    <w:link w:val="afe"/>
    <w:uiPriority w:val="99"/>
    <w:semiHidden/>
    <w:unhideWhenUsed/>
    <w:rsid w:val="00883F4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883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B411-5494-4872-ACF2-129337F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</dc:creator>
  <cp:lastModifiedBy>user</cp:lastModifiedBy>
  <cp:revision>2</cp:revision>
  <cp:lastPrinted>2016-09-21T11:46:00Z</cp:lastPrinted>
  <dcterms:created xsi:type="dcterms:W3CDTF">2016-09-22T22:20:00Z</dcterms:created>
  <dcterms:modified xsi:type="dcterms:W3CDTF">2016-09-22T22:20:00Z</dcterms:modified>
</cp:coreProperties>
</file>