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193"/>
      </w:tblGrid>
      <w:tr w:rsidR="00FA0002" w:rsidRPr="00E04FAC" w:rsidTr="005428A7">
        <w:tc>
          <w:tcPr>
            <w:tcW w:w="9887" w:type="dxa"/>
            <w:gridSpan w:val="2"/>
          </w:tcPr>
          <w:p w:rsidR="00FA0002" w:rsidRPr="00DA4D56" w:rsidRDefault="00FA0002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Выступления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международных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семинарах</w:t>
            </w:r>
          </w:p>
        </w:tc>
      </w:tr>
      <w:tr w:rsidR="00FA0002" w:rsidRPr="0061361A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48A4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визит делегации системы образования Санкт-Петербурга в Венгрию</w:t>
            </w: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(Будапешт, 2016 г.)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</w:tc>
        <w:tc>
          <w:tcPr>
            <w:tcW w:w="7193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семинар «Методики самостоятельной работы учащихся», г. Прага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</w:tc>
        <w:tc>
          <w:tcPr>
            <w:tcW w:w="7193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семинар «Преемственность в деятельности образовательных учреждений» в г. Цесис, Латвия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</w:tc>
        <w:tc>
          <w:tcPr>
            <w:tcW w:w="7193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конференция «Приемы критического мышления в учебном процессе» в рамках социального партнерства и международного сотрудничества в </w:t>
            </w:r>
            <w:proofErr w:type="spellStart"/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Каугурской</w:t>
            </w:r>
            <w:proofErr w:type="spellEnd"/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средней школе 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Юрмала, Латвия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48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Официальный визит делегации  Санкт-Петербурга в  город Загреб и </w:t>
            </w:r>
            <w:proofErr w:type="spellStart"/>
            <w:r w:rsidRPr="00FE48A4">
              <w:rPr>
                <w:rFonts w:ascii="Times New Roman" w:hAnsi="Times New Roman"/>
                <w:sz w:val="28"/>
                <w:szCs w:val="28"/>
                <w:lang w:val="ru-RU"/>
              </w:rPr>
              <w:t>Вараждинскую</w:t>
            </w:r>
            <w:proofErr w:type="spellEnd"/>
            <w:r w:rsidRPr="00FE48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область Хорватской Республики </w:t>
            </w:r>
          </w:p>
        </w:tc>
      </w:tr>
      <w:tr w:rsidR="00FA0002" w:rsidRPr="00E04FAC" w:rsidTr="005428A7">
        <w:tc>
          <w:tcPr>
            <w:tcW w:w="9887" w:type="dxa"/>
            <w:gridSpan w:val="2"/>
            <w:vAlign w:val="center"/>
          </w:tcPr>
          <w:p w:rsidR="00FA0002" w:rsidRPr="00DA4D56" w:rsidRDefault="00FA0002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Выступления на всероссийских </w:t>
            </w:r>
            <w:proofErr w:type="gramStart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конференциях</w:t>
            </w:r>
            <w:proofErr w:type="gramEnd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семинарах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FE48A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48A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научно-практический семинар «Моделирование маршрутов развития профессиональной компетентности педагога в условиях реализации ФГОС»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Югорск</w:t>
            </w:r>
            <w:proofErr w:type="spellEnd"/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Л.М. Немцова</w:t>
            </w:r>
          </w:p>
        </w:tc>
        <w:tc>
          <w:tcPr>
            <w:tcW w:w="7193" w:type="dxa"/>
            <w:vAlign w:val="center"/>
          </w:tcPr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I Республиканская НПК учащихся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>Интеллект 21 века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имени В.И.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>Андреева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г. Казань</w:t>
            </w:r>
          </w:p>
        </w:tc>
      </w:tr>
      <w:tr w:rsidR="00FA0002" w:rsidRPr="00E04FAC" w:rsidTr="005428A7">
        <w:tc>
          <w:tcPr>
            <w:tcW w:w="9887" w:type="dxa"/>
            <w:gridSpan w:val="2"/>
            <w:vAlign w:val="center"/>
          </w:tcPr>
          <w:p w:rsidR="00FA0002" w:rsidRPr="007A45C4" w:rsidRDefault="00FA0002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Выступления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региональных</w:t>
            </w: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конференциях</w:t>
            </w:r>
            <w:proofErr w:type="gramEnd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семинарах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 Князева</w:t>
            </w:r>
          </w:p>
        </w:tc>
        <w:tc>
          <w:tcPr>
            <w:tcW w:w="7193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Правительства Санкт-Петербурга 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Результаты реализации госпрограммы «Развитие образования в Санкт-Петербурге» 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VII </w:t>
            </w:r>
            <w:proofErr w:type="gramStart"/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</w:t>
            </w:r>
            <w:proofErr w:type="gramEnd"/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НПК «Национальные концепции качества: повышение качества жизни»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И.Б. Иванова </w:t>
            </w:r>
          </w:p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Е.В. Емельянова</w:t>
            </w:r>
          </w:p>
        </w:tc>
        <w:tc>
          <w:tcPr>
            <w:tcW w:w="7193" w:type="dxa"/>
            <w:vAlign w:val="center"/>
          </w:tcPr>
          <w:p w:rsidR="00FA0002" w:rsidRPr="0061361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61A">
              <w:rPr>
                <w:rFonts w:ascii="Times New Roman" w:hAnsi="Times New Roman"/>
                <w:sz w:val="28"/>
                <w:szCs w:val="28"/>
                <w:lang w:val="ru-RU"/>
              </w:rPr>
              <w:t>II Международная НПК «Инновационная деятельность педагога в современном образовании»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970E9E" w:rsidRDefault="00FA0002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828">
              <w:rPr>
                <w:rFonts w:ascii="Times New Roman" w:hAnsi="Times New Roman"/>
                <w:sz w:val="28"/>
                <w:szCs w:val="28"/>
              </w:rPr>
              <w:t>VIII</w:t>
            </w: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Российский форум с международным участием «Педиатрия Санкт-Петербурга: опыт, инновации, достижения»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970E9E" w:rsidRDefault="00FA0002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32B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FA0002" w:rsidRPr="00E90E47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828">
              <w:rPr>
                <w:rFonts w:ascii="Times New Roman" w:hAnsi="Times New Roman"/>
                <w:sz w:val="28"/>
                <w:szCs w:val="28"/>
              </w:rPr>
              <w:t>VIII</w:t>
            </w: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Всероссийская научно-практическая конференция «Здоровый образ жизни учащихся в современных условиях: взгляд врача и педагога»</w:t>
            </w:r>
          </w:p>
        </w:tc>
      </w:tr>
      <w:tr w:rsidR="00FA0002" w:rsidRPr="007521A5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Е.Н Яковченко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Л.П. Осипова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Дерендяева</w:t>
            </w:r>
            <w:proofErr w:type="spellEnd"/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Ю.В. Драгой</w:t>
            </w:r>
          </w:p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 Ланина</w:t>
            </w:r>
          </w:p>
        </w:tc>
        <w:tc>
          <w:tcPr>
            <w:tcW w:w="7193" w:type="dxa"/>
            <w:vAlign w:val="center"/>
          </w:tcPr>
          <w:p w:rsidR="00FA0002" w:rsidRPr="00E14815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III Всероссийск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научно-практическ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«Завещание И.И. Бецкого. Эпоха Русского просвещения и актуальные проблемы современного образования» 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Е.В. Мальцева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Тонни</w:t>
            </w:r>
            <w:proofErr w:type="spellEnd"/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Передня</w:t>
            </w:r>
            <w:proofErr w:type="spellEnd"/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И.В. Сычева</w:t>
            </w:r>
          </w:p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Кожокарь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НПК педагогов России и ближнего зарубежья «Современное образование: наука и практика»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DA4D5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4D56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Межрегиональная  научно-практическая  конференция (с международным участием)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«Инновации в школьном управлении» (в рамках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VIII</w:t>
            </w:r>
            <w:r w:rsidRPr="005C6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Петербургского образовательного форума) 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Всероссийская конференция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Современные проблемы школьной информатики и пути их решения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Дубневич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семинар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Методика и технология подготовки </w:t>
            </w:r>
            <w:proofErr w:type="gramStart"/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ОГЭ по английскому языку 2017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Чечурова</w:t>
            </w:r>
            <w:proofErr w:type="spellEnd"/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Земскова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О.С.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Донина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С.Б.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Иванова</w:t>
            </w:r>
          </w:p>
        </w:tc>
        <w:tc>
          <w:tcPr>
            <w:tcW w:w="7193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ежегодный обучающий проблемный семинар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«Актуальные проблемы исследовательской и проектной деятельности в школе»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Сычева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Н.А. Осташко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Б.В. Константинов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</w:tc>
        <w:tc>
          <w:tcPr>
            <w:tcW w:w="7193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Петербургский международный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тельный форум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Открытая конференция классных руководителей общеобразовательных учреждений Санкт-Петербурга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>Роль классного руководителя в работе с одаренными детьми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7A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>Ученический пленум « Школа высоких педагогических технологий: развитие инновационного образовательного поведения»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>Научно-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рактическая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онференция «На пути к школе Здоровья: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3B66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ормирование экологической культуры, культуры здорового и безопасного образа жизни» 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Н.А. Осташко</w:t>
            </w:r>
          </w:p>
        </w:tc>
        <w:tc>
          <w:tcPr>
            <w:tcW w:w="7193" w:type="dxa"/>
            <w:vAlign w:val="center"/>
          </w:tcPr>
          <w:p w:rsidR="00FA0002" w:rsidRPr="00642C7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семинар-практикум для педагогов федеральных опорных образовательных площадок Российского движения школьников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</w:tc>
        <w:tc>
          <w:tcPr>
            <w:tcW w:w="7193" w:type="dxa"/>
          </w:tcPr>
          <w:p w:rsidR="00FA0002" w:rsidRPr="00F1082C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«Ученическое самоуправление: задачи, содержание, технологии».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 Князева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 Коршунова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Манаенко</w:t>
            </w:r>
          </w:p>
        </w:tc>
        <w:tc>
          <w:tcPr>
            <w:tcW w:w="7193" w:type="dxa"/>
            <w:vAlign w:val="center"/>
          </w:tcPr>
          <w:p w:rsidR="00FA0002" w:rsidRPr="00F1082C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Межрегиональная  научно-практическая  конференция (с международным участием)  «Инновации в школьном управлении» (в рамках VIII Петербургского образовательного форума), </w:t>
            </w:r>
          </w:p>
          <w:p w:rsidR="00FA0002" w:rsidRPr="00F1082C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секция «Методология управления профессионально-личностным развитием педагога»;</w:t>
            </w:r>
          </w:p>
          <w:p w:rsidR="00FA0002" w:rsidRPr="00F1082C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секция «Инновации в школьном управлении: оценка качества образования как основа принятия управленческих решений»</w:t>
            </w:r>
          </w:p>
          <w:p w:rsidR="00FA0002" w:rsidRPr="00642C7A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секция «Роль социального партнёрства и сетевого </w:t>
            </w: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взаимодействия в формировании инновационной образовательной среды»</w:t>
            </w:r>
          </w:p>
        </w:tc>
      </w:tr>
      <w:tr w:rsidR="00FA0002" w:rsidRPr="00E04FAC" w:rsidTr="005428A7">
        <w:tc>
          <w:tcPr>
            <w:tcW w:w="9887" w:type="dxa"/>
            <w:gridSpan w:val="2"/>
            <w:vAlign w:val="center"/>
          </w:tcPr>
          <w:p w:rsidR="00FA0002" w:rsidRPr="007A45C4" w:rsidRDefault="00FA0002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Выступления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городских</w:t>
            </w: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конференциях</w:t>
            </w:r>
            <w:proofErr w:type="gramEnd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семинарах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Ливинцева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5550F7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50F7">
              <w:rPr>
                <w:rFonts w:ascii="Times New Roman" w:hAnsi="Times New Roman"/>
                <w:sz w:val="28"/>
                <w:szCs w:val="28"/>
                <w:lang w:val="ru-RU"/>
              </w:rPr>
              <w:t>Городской семинар «Создание учебно-методического и организационно-управленческого обеспечения эффективной работы школы в условиях полиэтнической образовательной среды (в рамках реализации федеральной целевой программы «Русский язык» на 2016-2029 годы)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</w:tc>
        <w:tc>
          <w:tcPr>
            <w:tcW w:w="7193" w:type="dxa"/>
          </w:tcPr>
          <w:p w:rsidR="00FA0002" w:rsidRPr="005550F7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50F7">
              <w:rPr>
                <w:rFonts w:ascii="Times New Roman" w:hAnsi="Times New Roman"/>
                <w:sz w:val="28"/>
                <w:szCs w:val="28"/>
                <w:lang w:val="ru-RU"/>
              </w:rPr>
              <w:t>НПК « Служба здоровья в образовательных организациях Санкт-Петербурга: инновационные подходы и риски»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Абрашева</w:t>
            </w:r>
            <w:proofErr w:type="spellEnd"/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Кожокарь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Мастер-классы в рамках «</w:t>
            </w:r>
            <w:proofErr w:type="spellStart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Горчаковского</w:t>
            </w:r>
            <w:proofErr w:type="spellEnd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форума»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Ливинцева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Семинар для учителей-словесников «Интернет и русский язык»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Сычева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И.В. Манаенко</w:t>
            </w:r>
          </w:p>
        </w:tc>
        <w:tc>
          <w:tcPr>
            <w:tcW w:w="7193" w:type="dxa"/>
            <w:vAlign w:val="center"/>
          </w:tcPr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Городская научно-практическая конференция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Методы и приемы воспитательной работы в образовательных учреждениях: традиции и инновации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</w:tc>
        <w:tc>
          <w:tcPr>
            <w:tcW w:w="7193" w:type="dxa"/>
            <w:vAlign w:val="center"/>
          </w:tcPr>
          <w:p w:rsidR="00FA0002" w:rsidRPr="003B66FB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Городской практи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ко-ориентированный семинар «</w:t>
            </w: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воспитания и социализации </w:t>
            </w:r>
            <w:proofErr w:type="gramStart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: формирование здорового образа жизни»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Ливинцева</w:t>
            </w:r>
            <w:proofErr w:type="spellEnd"/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Егорина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052546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семинар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профессиональной компетентности педагога ОУ в работе с </w:t>
            </w:r>
            <w:proofErr w:type="gramStart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инофонами</w:t>
            </w:r>
            <w:proofErr w:type="spellEnd"/>
            <w:r w:rsidRPr="00F1082C">
              <w:rPr>
                <w:rFonts w:ascii="Times New Roman" w:hAnsi="Times New Roman"/>
                <w:sz w:val="28"/>
                <w:szCs w:val="28"/>
                <w:lang w:val="ru-RU"/>
              </w:rPr>
              <w:t>: создание целостной образовательно-воспитательной среды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A0002" w:rsidRPr="00E04FAC" w:rsidTr="005428A7">
        <w:tc>
          <w:tcPr>
            <w:tcW w:w="9887" w:type="dxa"/>
            <w:gridSpan w:val="2"/>
            <w:vAlign w:val="center"/>
          </w:tcPr>
          <w:p w:rsidR="00FA0002" w:rsidRPr="00DA4D56" w:rsidRDefault="00FA0002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Выступления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районных</w:t>
            </w:r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конференциях</w:t>
            </w:r>
            <w:proofErr w:type="gramEnd"/>
            <w:r w:rsidRPr="00DA4D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семинарах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М.М. Черная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М.Н. Артемова</w:t>
            </w:r>
          </w:p>
        </w:tc>
        <w:tc>
          <w:tcPr>
            <w:tcW w:w="7193" w:type="dxa"/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Районная секция для заместителей директоров по УВР в рамках августовского педсовета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И.Ю. Вагеник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Л.П. Осипова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С.В. Громова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 Ланина</w:t>
            </w:r>
          </w:p>
        </w:tc>
        <w:tc>
          <w:tcPr>
            <w:tcW w:w="7193" w:type="dxa"/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Педагогическая гостиная «Интерактивные технологии в дополнительном образовании»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Е.Н. Яковченко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Цабевская</w:t>
            </w:r>
            <w:proofErr w:type="spellEnd"/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Тетерина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К.А. Фролова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И.Ю. Вагеник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С.В. Громова</w:t>
            </w:r>
          </w:p>
          <w:p w:rsidR="00FA0002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 Ланина</w:t>
            </w:r>
          </w:p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Криловецкая</w:t>
            </w:r>
            <w:proofErr w:type="spellEnd"/>
          </w:p>
        </w:tc>
        <w:tc>
          <w:tcPr>
            <w:tcW w:w="7193" w:type="dxa"/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Районный</w:t>
            </w:r>
            <w:r w:rsidRPr="00293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научно-практический семинар «Современные формы работы с семьей»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 Фомина</w:t>
            </w:r>
          </w:p>
        </w:tc>
        <w:tc>
          <w:tcPr>
            <w:tcW w:w="7193" w:type="dxa"/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Районный семинар «Анализ результатов ОГЭ по русскому языку» </w:t>
            </w:r>
          </w:p>
        </w:tc>
      </w:tr>
      <w:tr w:rsidR="00FA0002" w:rsidRPr="00E04FAC" w:rsidTr="005428A7">
        <w:tc>
          <w:tcPr>
            <w:tcW w:w="2694" w:type="dxa"/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С.В. Громова</w:t>
            </w:r>
          </w:p>
        </w:tc>
        <w:tc>
          <w:tcPr>
            <w:tcW w:w="7193" w:type="dxa"/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Практико–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ориентированный семинар учителей музыки Калининского района «Актуальные проблемы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современного образования»</w:t>
            </w:r>
          </w:p>
        </w:tc>
      </w:tr>
      <w:tr w:rsidR="00FA0002" w:rsidRPr="00E04FAC" w:rsidTr="005428A7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А.А. Тетерина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Районный семинар – практикум «Экология здоровья»</w:t>
            </w:r>
          </w:p>
        </w:tc>
      </w:tr>
      <w:tr w:rsidR="00FA0002" w:rsidRPr="00E04FAC" w:rsidTr="005428A7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002" w:rsidRPr="007A45C4" w:rsidRDefault="00FA0002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Дерендяева</w:t>
            </w:r>
            <w:proofErr w:type="spellEnd"/>
          </w:p>
        </w:tc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:rsidR="00FA0002" w:rsidRPr="00293663" w:rsidRDefault="00FA0002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Районный семинар «Использование информационно-коммуникативных технологий на </w:t>
            </w:r>
            <w:proofErr w:type="gram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уроках</w:t>
            </w:r>
            <w:proofErr w:type="gramEnd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английского языка»</w:t>
            </w:r>
          </w:p>
        </w:tc>
      </w:tr>
    </w:tbl>
    <w:p w:rsidR="006512DA" w:rsidRPr="00FA0002" w:rsidRDefault="006512DA">
      <w:pPr>
        <w:rPr>
          <w:lang w:val="ru-RU"/>
        </w:rPr>
      </w:pPr>
      <w:bookmarkStart w:id="0" w:name="_GoBack"/>
      <w:bookmarkEnd w:id="0"/>
    </w:p>
    <w:sectPr w:rsidR="006512DA" w:rsidRPr="00F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2"/>
    <w:rsid w:val="006512DA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00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00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2017-10-23T16:04:00Z</dcterms:created>
  <dcterms:modified xsi:type="dcterms:W3CDTF">2017-10-23T16:05:00Z</dcterms:modified>
</cp:coreProperties>
</file>