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E5C" w:rsidRPr="00F90E5C" w:rsidRDefault="00136FA0" w:rsidP="00136FA0">
      <w:pPr>
        <w:tabs>
          <w:tab w:val="left" w:pos="5670"/>
        </w:tabs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H:\2017-2018\Программы\сканы\раб программы\дымка 2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7-2018\Программы\сканы\раб программы\дымка 2 го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0E5C" w:rsidRPr="00F90E5C" w:rsidRDefault="00F90E5C" w:rsidP="00F90E5C">
      <w:pPr>
        <w:tabs>
          <w:tab w:val="left" w:pos="6045"/>
        </w:tabs>
        <w:spacing w:line="36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F90E5C" w:rsidRPr="00F90E5C" w:rsidRDefault="00F90E5C" w:rsidP="00F90E5C">
      <w:pPr>
        <w:spacing w:after="160" w:line="259" w:lineRule="auto"/>
        <w:ind w:left="142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  <w:sectPr w:rsidR="00F90E5C" w:rsidRPr="00F90E5C" w:rsidSect="00F90E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90E5C" w:rsidRPr="00F90E5C" w:rsidRDefault="00F90E5C" w:rsidP="00F90E5C">
      <w:pPr>
        <w:spacing w:after="160" w:line="259" w:lineRule="auto"/>
        <w:ind w:left="142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90E5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F90E5C" w:rsidRPr="00F90E5C" w:rsidRDefault="00F90E5C" w:rsidP="00F90E5C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Особенность программы «Лепка и роспись дымковской игрушки» на втором году обучения - это активное развитие пальчиковой моторики. Освоение проходит через выполнение многофигурных творческих работ из глины с дополнительными деталями отделки. Учащиеся выполняют усложненные узоры по образцу, создают свои собственные. Углубляют свои знания в изучении истории и традиций глиняной игрушки. Дети анализируют результат своей работы, представляют свои поделки на конкурсах районного уровня.</w:t>
      </w:r>
    </w:p>
    <w:p w:rsidR="00F90E5C" w:rsidRPr="00F90E5C" w:rsidRDefault="00F90E5C" w:rsidP="00F90E5C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28"/>
        </w:rPr>
      </w:pPr>
      <w:r w:rsidRPr="00F90E5C">
        <w:rPr>
          <w:rFonts w:ascii="Times New Roman" w:eastAsia="Calibri" w:hAnsi="Times New Roman" w:cs="Times New Roman"/>
          <w:b/>
          <w:sz w:val="28"/>
          <w:szCs w:val="28"/>
        </w:rPr>
        <w:t>Цель</w:t>
      </w:r>
    </w:p>
    <w:p w:rsidR="00F90E5C" w:rsidRPr="00F90E5C" w:rsidRDefault="00F90E5C" w:rsidP="00F90E5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Развитие мелкой моторики через изучение приемов лепки и росписи многофигурных дымковских игрушек. Развития личностных качеств ребенка, таких как позитивное отношение к опыту и воле окружающих, внимательному отношению к окружающему миру, к творческому самовыражению через изготовление работы.</w:t>
      </w:r>
    </w:p>
    <w:p w:rsidR="00F90E5C" w:rsidRPr="00F90E5C" w:rsidRDefault="00F90E5C" w:rsidP="00F90E5C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F90E5C" w:rsidRPr="00F90E5C" w:rsidRDefault="00F90E5C" w:rsidP="00F90E5C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F90E5C">
        <w:rPr>
          <w:rFonts w:ascii="Times New Roman" w:eastAsia="Calibri" w:hAnsi="Times New Roman" w:cs="Times New Roman"/>
          <w:b/>
          <w:sz w:val="28"/>
          <w:szCs w:val="28"/>
        </w:rPr>
        <w:t>Задачи программы второго года обучения:</w:t>
      </w:r>
    </w:p>
    <w:p w:rsidR="00F90E5C" w:rsidRPr="00F90E5C" w:rsidRDefault="00F90E5C" w:rsidP="00F90E5C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F90E5C">
        <w:rPr>
          <w:rFonts w:ascii="Times New Roman" w:eastAsia="Calibri" w:hAnsi="Times New Roman" w:cs="Times New Roman"/>
          <w:b/>
          <w:sz w:val="28"/>
          <w:szCs w:val="28"/>
        </w:rPr>
        <w:t>Образовательные:</w:t>
      </w:r>
    </w:p>
    <w:p w:rsidR="00F90E5C" w:rsidRPr="00F90E5C" w:rsidRDefault="00F90E5C" w:rsidP="00F90E5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познакомить детей с разнообразием глиняных игрушек разных уголков нашей страны;</w:t>
      </w:r>
    </w:p>
    <w:p w:rsidR="00F90E5C" w:rsidRPr="00F90E5C" w:rsidRDefault="00F90E5C" w:rsidP="00F90E5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 xml:space="preserve">познакомить с основами пространственной композиции; </w:t>
      </w:r>
    </w:p>
    <w:p w:rsidR="00F90E5C" w:rsidRPr="00F90E5C" w:rsidRDefault="00F90E5C" w:rsidP="00F90E5C">
      <w:pPr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научить составлять композицию из 2-3 предметов;</w:t>
      </w:r>
    </w:p>
    <w:p w:rsidR="00F90E5C" w:rsidRPr="00F90E5C" w:rsidRDefault="00F90E5C" w:rsidP="00F90E5C">
      <w:pPr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 xml:space="preserve"> передавать усложненные элементы узора по образцу кистью, </w:t>
      </w:r>
      <w:proofErr w:type="gramStart"/>
      <w:r w:rsidRPr="00F90E5C">
        <w:rPr>
          <w:rFonts w:ascii="Times New Roman" w:eastAsia="Calibri" w:hAnsi="Times New Roman" w:cs="Times New Roman"/>
          <w:sz w:val="28"/>
          <w:szCs w:val="28"/>
        </w:rPr>
        <w:t>тычками</w:t>
      </w:r>
      <w:proofErr w:type="gramEnd"/>
      <w:r w:rsidRPr="00F90E5C">
        <w:rPr>
          <w:rFonts w:ascii="Times New Roman" w:eastAsia="Calibri" w:hAnsi="Times New Roman" w:cs="Times New Roman"/>
          <w:sz w:val="28"/>
          <w:szCs w:val="28"/>
        </w:rPr>
        <w:t>, полосками, кольцами, кругами разной величины и цвета и создавать узоры самостоятельно.</w:t>
      </w:r>
    </w:p>
    <w:p w:rsidR="00F90E5C" w:rsidRPr="00F90E5C" w:rsidRDefault="00F90E5C" w:rsidP="00F90E5C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F90E5C">
        <w:rPr>
          <w:rFonts w:ascii="Times New Roman" w:eastAsia="Calibri" w:hAnsi="Times New Roman" w:cs="Times New Roman"/>
          <w:b/>
          <w:sz w:val="28"/>
          <w:szCs w:val="28"/>
        </w:rPr>
        <w:t>Развивающие:</w:t>
      </w:r>
    </w:p>
    <w:p w:rsidR="00F90E5C" w:rsidRPr="00F90E5C" w:rsidRDefault="00F90E5C" w:rsidP="00F90E5C">
      <w:pPr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развивать глазомер;</w:t>
      </w:r>
    </w:p>
    <w:p w:rsidR="00F90E5C" w:rsidRPr="00F90E5C" w:rsidRDefault="00F90E5C" w:rsidP="00F90E5C">
      <w:pPr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 xml:space="preserve">развить воображение, ассоциативное мышление, фантазию, изобретательность; </w:t>
      </w:r>
    </w:p>
    <w:p w:rsidR="00F90E5C" w:rsidRPr="00F90E5C" w:rsidRDefault="00F90E5C" w:rsidP="00F90E5C">
      <w:pPr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развивать стремление творчески относиться к любой работе,</w:t>
      </w:r>
    </w:p>
    <w:p w:rsidR="00F90E5C" w:rsidRPr="00F90E5C" w:rsidRDefault="00F90E5C" w:rsidP="00F90E5C">
      <w:pPr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раскрывать двигательные возможности обучающихся, их умение выполнять задания.</w:t>
      </w:r>
    </w:p>
    <w:p w:rsidR="00F90E5C" w:rsidRPr="00F90E5C" w:rsidRDefault="00F90E5C" w:rsidP="00F90E5C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F90E5C">
        <w:rPr>
          <w:rFonts w:ascii="Times New Roman" w:eastAsia="Calibri" w:hAnsi="Times New Roman" w:cs="Times New Roman"/>
          <w:b/>
          <w:sz w:val="28"/>
          <w:szCs w:val="28"/>
        </w:rPr>
        <w:t>Воспитательные:</w:t>
      </w:r>
    </w:p>
    <w:p w:rsidR="00F90E5C" w:rsidRPr="00F90E5C" w:rsidRDefault="00F90E5C" w:rsidP="00F90E5C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формировать навыки общения и коллективного творчества;</w:t>
      </w:r>
    </w:p>
    <w:p w:rsidR="00F90E5C" w:rsidRPr="00F90E5C" w:rsidRDefault="00F90E5C" w:rsidP="00F90E5C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 xml:space="preserve"> воспитывать правильное отношение к конструктивной критике и позитивное отношение к творческим успехам; </w:t>
      </w:r>
    </w:p>
    <w:p w:rsidR="00F90E5C" w:rsidRPr="00F90E5C" w:rsidRDefault="00F90E5C" w:rsidP="00F90E5C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воспитывать чувство гордости и сохранять народные традиции ремесла.</w:t>
      </w:r>
    </w:p>
    <w:p w:rsidR="00F90E5C" w:rsidRPr="00F90E5C" w:rsidRDefault="00F90E5C" w:rsidP="00F90E5C">
      <w:pPr>
        <w:spacing w:after="0"/>
        <w:ind w:left="708"/>
        <w:rPr>
          <w:rFonts w:ascii="Times New Roman" w:eastAsia="Calibri" w:hAnsi="Times New Roman" w:cs="Times New Roman"/>
          <w:sz w:val="24"/>
          <w:szCs w:val="28"/>
        </w:rPr>
      </w:pPr>
      <w:r w:rsidRPr="00F90E5C">
        <w:rPr>
          <w:rFonts w:ascii="Times New Roman" w:eastAsia="Calibri" w:hAnsi="Times New Roman" w:cs="Times New Roman"/>
          <w:sz w:val="24"/>
          <w:szCs w:val="28"/>
        </w:rPr>
        <w:t xml:space="preserve">     </w:t>
      </w:r>
    </w:p>
    <w:p w:rsidR="00F90E5C" w:rsidRPr="00F90E5C" w:rsidRDefault="00F90E5C" w:rsidP="00F90E5C">
      <w:pPr>
        <w:spacing w:after="160" w:line="259" w:lineRule="auto"/>
        <w:ind w:left="142"/>
        <w:contextualSpacing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F90E5C" w:rsidRPr="00F90E5C" w:rsidRDefault="00F90E5C" w:rsidP="00F90E5C">
      <w:pPr>
        <w:spacing w:after="160" w:line="259" w:lineRule="auto"/>
        <w:ind w:left="142"/>
        <w:contextualSpacing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F90E5C" w:rsidRPr="00F90E5C" w:rsidRDefault="00F90E5C" w:rsidP="00F90E5C">
      <w:pPr>
        <w:spacing w:after="160" w:line="259" w:lineRule="auto"/>
        <w:ind w:left="142"/>
        <w:contextualSpacing/>
        <w:jc w:val="center"/>
        <w:rPr>
          <w:rFonts w:ascii="Times New Roman" w:eastAsia="Calibri" w:hAnsi="Times New Roman" w:cs="Times New Roman"/>
          <w:b/>
          <w:sz w:val="24"/>
          <w:szCs w:val="28"/>
        </w:rPr>
        <w:sectPr w:rsidR="00F90E5C" w:rsidRPr="00F90E5C" w:rsidSect="00F90E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90E5C" w:rsidRPr="00F90E5C" w:rsidRDefault="00F90E5C" w:rsidP="00F90E5C">
      <w:pPr>
        <w:spacing w:after="160" w:line="259" w:lineRule="auto"/>
        <w:ind w:left="142"/>
        <w:contextualSpacing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F90E5C" w:rsidRPr="00F90E5C" w:rsidRDefault="00F90E5C" w:rsidP="00F90E5C">
      <w:pPr>
        <w:spacing w:after="160" w:line="259" w:lineRule="auto"/>
        <w:ind w:left="142"/>
        <w:contextualSpacing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F90E5C">
        <w:rPr>
          <w:rFonts w:ascii="Times New Roman" w:eastAsia="Calibri" w:hAnsi="Times New Roman" w:cs="Times New Roman"/>
          <w:b/>
          <w:sz w:val="24"/>
          <w:szCs w:val="28"/>
        </w:rPr>
        <w:t>КАЛЕНДАРНО-ТЕМАТИЧЕСКОЕ ПЛАНИРОВАНИЕ</w:t>
      </w:r>
    </w:p>
    <w:p w:rsidR="00F90E5C" w:rsidRPr="00F90E5C" w:rsidRDefault="00F90E5C" w:rsidP="00F90E5C">
      <w:pPr>
        <w:spacing w:after="160" w:line="259" w:lineRule="auto"/>
        <w:ind w:left="142"/>
        <w:contextualSpacing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F90E5C">
        <w:rPr>
          <w:rFonts w:ascii="Times New Roman" w:eastAsia="Calibri" w:hAnsi="Times New Roman" w:cs="Times New Roman"/>
          <w:b/>
          <w:sz w:val="24"/>
          <w:szCs w:val="28"/>
        </w:rPr>
        <w:t>НА 2017-2018 УЧ</w:t>
      </w:r>
      <w:proofErr w:type="gramStart"/>
      <w:r w:rsidRPr="00F90E5C">
        <w:rPr>
          <w:rFonts w:ascii="Times New Roman" w:eastAsia="Calibri" w:hAnsi="Times New Roman" w:cs="Times New Roman"/>
          <w:b/>
          <w:sz w:val="24"/>
          <w:szCs w:val="28"/>
        </w:rPr>
        <w:t>.Г</w:t>
      </w:r>
      <w:proofErr w:type="gramEnd"/>
      <w:r w:rsidRPr="00F90E5C">
        <w:rPr>
          <w:rFonts w:ascii="Times New Roman" w:eastAsia="Calibri" w:hAnsi="Times New Roman" w:cs="Times New Roman"/>
          <w:b/>
          <w:sz w:val="24"/>
          <w:szCs w:val="28"/>
        </w:rPr>
        <w:t>ОД</w:t>
      </w:r>
    </w:p>
    <w:tbl>
      <w:tblPr>
        <w:tblW w:w="10834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13"/>
        <w:gridCol w:w="5466"/>
        <w:gridCol w:w="1418"/>
        <w:gridCol w:w="1276"/>
        <w:gridCol w:w="1761"/>
      </w:tblGrid>
      <w:tr w:rsidR="00F90E5C" w:rsidRPr="00F90E5C" w:rsidTr="00F90E5C">
        <w:trPr>
          <w:trHeight w:val="212"/>
        </w:trPr>
        <w:tc>
          <w:tcPr>
            <w:tcW w:w="913" w:type="dxa"/>
            <w:vMerge w:val="restart"/>
          </w:tcPr>
          <w:p w:rsidR="00F90E5C" w:rsidRPr="00F90E5C" w:rsidRDefault="00F90E5C" w:rsidP="00F90E5C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  <w:t>№</w:t>
            </w:r>
            <w:proofErr w:type="gramStart"/>
            <w:r w:rsidRPr="00F90E5C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  <w:t>п</w:t>
            </w:r>
            <w:proofErr w:type="gramEnd"/>
            <w:r w:rsidRPr="00F90E5C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  <w:t>/п</w:t>
            </w:r>
          </w:p>
        </w:tc>
        <w:tc>
          <w:tcPr>
            <w:tcW w:w="5466" w:type="dxa"/>
            <w:vMerge w:val="restart"/>
          </w:tcPr>
          <w:p w:rsidR="00F90E5C" w:rsidRPr="00F90E5C" w:rsidRDefault="00F90E5C" w:rsidP="00F90E5C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  <w:t xml:space="preserve">Тема занятия </w:t>
            </w:r>
          </w:p>
        </w:tc>
        <w:tc>
          <w:tcPr>
            <w:tcW w:w="1418" w:type="dxa"/>
            <w:vMerge w:val="restart"/>
          </w:tcPr>
          <w:p w:rsidR="00F90E5C" w:rsidRPr="00F90E5C" w:rsidRDefault="00F90E5C" w:rsidP="00F90E5C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  <w:t>Кол-во часов</w:t>
            </w:r>
          </w:p>
        </w:tc>
        <w:tc>
          <w:tcPr>
            <w:tcW w:w="3037" w:type="dxa"/>
            <w:gridSpan w:val="2"/>
          </w:tcPr>
          <w:p w:rsidR="00F90E5C" w:rsidRPr="00F90E5C" w:rsidRDefault="00F90E5C" w:rsidP="00F90E5C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  <w:t>Дата занятия</w:t>
            </w:r>
          </w:p>
        </w:tc>
      </w:tr>
      <w:tr w:rsidR="00F90E5C" w:rsidRPr="00F90E5C" w:rsidTr="00F90E5C">
        <w:trPr>
          <w:trHeight w:val="151"/>
        </w:trPr>
        <w:tc>
          <w:tcPr>
            <w:tcW w:w="913" w:type="dxa"/>
            <w:vMerge/>
          </w:tcPr>
          <w:p w:rsidR="00F90E5C" w:rsidRPr="00F90E5C" w:rsidRDefault="00F90E5C" w:rsidP="00F90E5C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</w:pPr>
          </w:p>
        </w:tc>
        <w:tc>
          <w:tcPr>
            <w:tcW w:w="5466" w:type="dxa"/>
            <w:vMerge/>
          </w:tcPr>
          <w:p w:rsidR="00F90E5C" w:rsidRPr="00F90E5C" w:rsidRDefault="00F90E5C" w:rsidP="00F90E5C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</w:pPr>
          </w:p>
        </w:tc>
        <w:tc>
          <w:tcPr>
            <w:tcW w:w="1418" w:type="dxa"/>
            <w:vMerge/>
          </w:tcPr>
          <w:p w:rsidR="00F90E5C" w:rsidRPr="00F90E5C" w:rsidRDefault="00F90E5C" w:rsidP="00F90E5C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</w:pP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  <w:t>План</w:t>
            </w: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  <w:t>Факт</w:t>
            </w:r>
          </w:p>
        </w:tc>
      </w:tr>
      <w:tr w:rsidR="00F90E5C" w:rsidRPr="00F90E5C" w:rsidTr="00F90E5C">
        <w:trPr>
          <w:trHeight w:val="318"/>
        </w:trPr>
        <w:tc>
          <w:tcPr>
            <w:tcW w:w="913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  <w:t>сентябрь</w:t>
            </w:r>
            <w:r w:rsidRPr="00F90E5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ar-SA"/>
              </w:rPr>
            </w:pP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Вводное занятие</w:t>
            </w: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Правила поведения и ТБ. Из истории русского промысла «Дымковская игрушка» Основные приемы росписи Эскиз росписи «Дымковской игрушки».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Тема 2 Подготовительные работы </w:t>
            </w: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Происхождение и свойства глины. Приемы работы с глиной. Лепка простых фигур: шарик, колбаска, капля, лента.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Этапы изготовления игрушки «Мухомор», «Колокольчик». Раскатывание глины скалкой.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Технология изготовления дымковской игрушки «Лошадка».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Применение элементов росписи в украшении </w:t>
            </w:r>
            <w:proofErr w:type="gramStart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разного</w:t>
            </w:r>
            <w:proofErr w:type="gramEnd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видов изделий.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Составление узора из чередующейся последовательности элементов. Эскиз росписи «Лошадка». Роспись игрушки.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Составление узора в полоске и вписанного в круг. Эскиз росписи «Барыня»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Тема 3 Совершенствование</w:t>
            </w: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F90E5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мастерства </w:t>
            </w: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Лепка «Гусеница с пеньком», «Кленовые листья»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октябрь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Роспись «Гусеница с пеньком», «Листья»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Лепка фигурок «Кошка», «Собака»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Коллекции. Значение дымковской игрушки. Роспись фигурок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«Петушок». Скрепление деталей </w:t>
            </w:r>
            <w:proofErr w:type="spellStart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шликером</w:t>
            </w:r>
            <w:proofErr w:type="spellEnd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или водой. </w:t>
            </w:r>
            <w:proofErr w:type="spellStart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Оглаживание</w:t>
            </w:r>
            <w:proofErr w:type="spellEnd"/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.Лепка </w:t>
            </w:r>
            <w:proofErr w:type="spellStart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творч</w:t>
            </w:r>
            <w:proofErr w:type="spellEnd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работ на конкурс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Продолжение работы</w:t>
            </w:r>
            <w:proofErr w:type="gramStart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..</w:t>
            </w:r>
            <w:proofErr w:type="gramEnd"/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Составление узоров для росписи из кругов, точек и линий. Чередование элементов по форме и цвету. Создание своих узоров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Народные промыслы: глиняные игрушки. Анализ и сравнение других игрушек с </w:t>
            </w:r>
            <w:proofErr w:type="gramStart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дымковской</w:t>
            </w:r>
            <w:proofErr w:type="gramEnd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  <w:proofErr w:type="spellStart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Обеливание</w:t>
            </w:r>
            <w:proofErr w:type="spellEnd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Роспись выполненных фигурок по эскизу.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Продолжение работы.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Лепка «Барыня». Особенности формирования юбки-колокола, пропорции фигуры. Лепка декоративных деталей: оборка, волосы, серьги, головной убор. Соединение деталей. </w:t>
            </w:r>
            <w:proofErr w:type="spellStart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Оглаживание</w:t>
            </w:r>
            <w:proofErr w:type="spellEnd"/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ноябрь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Обеливание</w:t>
            </w:r>
            <w:proofErr w:type="spellEnd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 Гармоничные сочетания цветов. Нанесение элементов росписи </w:t>
            </w:r>
            <w:proofErr w:type="gramStart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тычком</w:t>
            </w:r>
            <w:proofErr w:type="gramEnd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кистью. Особенности росписи юбки барыни. Роспись игрушки по сделанному эскизу.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Продолжение работы.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Лепка игрушек на новогоднюю тему. Творческая работа «Новогодняя сказка». Создание композиции.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Продолжение работы. Подготовка и хранение недоделанной работы.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Продолжение работы.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Эскизы росписи.</w:t>
            </w:r>
            <w:proofErr w:type="gramStart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.</w:t>
            </w:r>
            <w:proofErr w:type="gramEnd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Создание росписи, соответствующей творческому замыслу. Роспись игрушек</w:t>
            </w:r>
            <w:proofErr w:type="gramStart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.</w:t>
            </w:r>
            <w:proofErr w:type="gramEnd"/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Продолжение работы.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Барельеф. Изготовление новогоднего панно. Работа со стеками. Сувенир к Новому году.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Символика элементов дымковских узоров. Игра «Пожелание» 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Роспись панно.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rPr>
                <w:rFonts w:ascii="Calibri" w:eastAsia="Calibri" w:hAnsi="Calibri" w:cs="Times New Roman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Продолжение работы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декабрь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Творческая работа. «Сказки». Сюжетная композиция. «Емеля со щукой», «Колобок на пне»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Продолжение работы.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Роспись работы. Подбор цветовой гаммы. Смешивание красок на палитре.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Лепка игрушки «Генерал», «Офицер». Придание фигуркам разных поз. Изгиб туловища, изгибы рук и ног. Особенности лепки человеческой фигуры.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Продолжение работы.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Обеливание</w:t>
            </w:r>
            <w:proofErr w:type="spellEnd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Роспись. Характерные особенности росписи мужских фигур.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Итоговое занятие</w:t>
            </w: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Защита проектов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январь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Лепка игрушки «Генерал на лошади», «Генерал в карете»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Продолжение работы. 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Обеливание</w:t>
            </w:r>
            <w:proofErr w:type="spellEnd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Роспись игрушек. Характерные особенности росписи лошадок.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Лепка игрушки «Барыня». Усложнение формы.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Продолжение работы. Украшение оборками, добавление второстепенных деталей: букет, зонтик, сумочка, веер.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Обеливание</w:t>
            </w:r>
            <w:proofErr w:type="spellEnd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Роспись фигурок.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Лепка фигурок «Дымка-</w:t>
            </w:r>
            <w:proofErr w:type="spellStart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Валентинка</w:t>
            </w:r>
            <w:proofErr w:type="spellEnd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90E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Лепка </w:t>
            </w:r>
            <w:proofErr w:type="spellStart"/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>творч</w:t>
            </w:r>
            <w:proofErr w:type="spellEnd"/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работы на конкурс 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>Обеливание</w:t>
            </w:r>
            <w:proofErr w:type="spellEnd"/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>. Роспись игрушек.</w:t>
            </w:r>
          </w:p>
          <w:p w:rsidR="00F90E5C" w:rsidRPr="00F90E5C" w:rsidRDefault="00F90E5C" w:rsidP="00F90E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Продолжение работы.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Тема 4 Создание творческих проектов</w:t>
            </w: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История жанровых композиций. Творческое задание: жанро</w:t>
            </w:r>
            <w:r w:rsidR="002A1B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вая сценка на бытовую тему (</w:t>
            </w: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«Чаепитие», Мальчик с балалайкой», «Гармонист»)</w:t>
            </w:r>
            <w:proofErr w:type="gramStart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.М</w:t>
            </w:r>
            <w:proofErr w:type="gramEnd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ногофигурная композиция.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Продолжение работы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Продолжение работы.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Обеливание</w:t>
            </w:r>
            <w:proofErr w:type="spellEnd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Роспись работы.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Продолжение работы.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март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Обеливание</w:t>
            </w:r>
            <w:proofErr w:type="spellEnd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Роспись игрушек.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Продолжение работы.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Лепка пустотелой фигурки «Свинка». Раскатывание глины скалкой.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Обеливание</w:t>
            </w:r>
            <w:proofErr w:type="spellEnd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Роспись игрушек.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Тест-игра по пройденным темам.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Лепка сувенирной корзинки.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Обеливание</w:t>
            </w:r>
            <w:proofErr w:type="spellEnd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Роспись.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Творческая работа «Моя любимая игрушка»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апрель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Продолжение работы.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Обеливание</w:t>
            </w:r>
            <w:proofErr w:type="spellEnd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Роспись игрушек.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Викторина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Изготовление свистульки «Змей Горыныч», «Девочка на лошадке». Формирование полости и мундштука. Использование специальных инструментов: иглы, пичужки, трубочки. 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Обеливание</w:t>
            </w:r>
            <w:proofErr w:type="spellEnd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после обжига. Роспись.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Творческая работа «Моя любимая сказка»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Продолжение работы.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май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Обеливание</w:t>
            </w:r>
            <w:proofErr w:type="spellEnd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после обжига. Роспись.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Свистунья. Игра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Творческая работа «Летний праздник»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Обеливание</w:t>
            </w:r>
            <w:proofErr w:type="spellEnd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Роспись.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Викторина.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90E5C" w:rsidRPr="00F90E5C" w:rsidTr="00F90E5C">
        <w:trPr>
          <w:trHeight w:val="320"/>
        </w:trPr>
        <w:tc>
          <w:tcPr>
            <w:tcW w:w="913" w:type="dxa"/>
          </w:tcPr>
          <w:p w:rsidR="00F90E5C" w:rsidRPr="00F90E5C" w:rsidRDefault="00F90E5C" w:rsidP="00F90E5C">
            <w:pPr>
              <w:numPr>
                <w:ilvl w:val="0"/>
                <w:numId w:val="37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F90E5C" w:rsidRPr="00F90E5C" w:rsidRDefault="00F90E5C" w:rsidP="00F90E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E5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Тема 5 Итоговое занятие</w:t>
            </w:r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>. Защита проектов</w:t>
            </w:r>
          </w:p>
        </w:tc>
        <w:tc>
          <w:tcPr>
            <w:tcW w:w="1418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F90E5C" w:rsidRPr="00F90E5C" w:rsidRDefault="00F90E5C" w:rsidP="00F90E5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</w:tbl>
    <w:p w:rsidR="00F90E5C" w:rsidRPr="00F90E5C" w:rsidRDefault="00F90E5C" w:rsidP="00F90E5C">
      <w:pPr>
        <w:spacing w:after="160" w:line="259" w:lineRule="auto"/>
        <w:ind w:left="142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90E5C" w:rsidRPr="00F90E5C" w:rsidRDefault="00F90E5C" w:rsidP="00F90E5C">
      <w:pPr>
        <w:spacing w:after="160" w:line="259" w:lineRule="auto"/>
        <w:ind w:left="142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90E5C" w:rsidRPr="00F90E5C" w:rsidRDefault="00F90E5C" w:rsidP="00F90E5C">
      <w:pPr>
        <w:spacing w:after="160" w:line="259" w:lineRule="auto"/>
        <w:ind w:left="142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90E5C" w:rsidRPr="00F90E5C" w:rsidRDefault="00F90E5C" w:rsidP="00F90E5C">
      <w:pPr>
        <w:spacing w:after="160" w:line="259" w:lineRule="auto"/>
        <w:ind w:left="142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  <w:sectPr w:rsidR="00F90E5C" w:rsidRPr="00F90E5C" w:rsidSect="00F90E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90E5C" w:rsidRPr="00F90E5C" w:rsidRDefault="00F90E5C" w:rsidP="00F90E5C">
      <w:pPr>
        <w:spacing w:after="160" w:line="259" w:lineRule="auto"/>
        <w:ind w:left="142"/>
        <w:contextualSpacing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F90E5C">
        <w:rPr>
          <w:rFonts w:ascii="Times New Roman" w:eastAsia="Calibri" w:hAnsi="Times New Roman" w:cs="Times New Roman"/>
          <w:b/>
          <w:sz w:val="28"/>
          <w:szCs w:val="28"/>
        </w:rPr>
        <w:t xml:space="preserve">СОДЕРЖАНИЕ </w:t>
      </w:r>
      <w:r w:rsidRPr="00F90E5C">
        <w:rPr>
          <w:rFonts w:ascii="Times New Roman" w:eastAsia="Calibri" w:hAnsi="Times New Roman" w:cs="Times New Roman"/>
          <w:b/>
          <w:sz w:val="28"/>
          <w:szCs w:val="24"/>
        </w:rPr>
        <w:t>ПРОГРАММЫ ВТОРОГО ГОДА ОБУЧЕНИЯ</w:t>
      </w:r>
    </w:p>
    <w:p w:rsidR="00F90E5C" w:rsidRPr="00F90E5C" w:rsidRDefault="00F90E5C" w:rsidP="00F90E5C">
      <w:pPr>
        <w:spacing w:after="160" w:line="259" w:lineRule="auto"/>
        <w:ind w:left="142"/>
        <w:contextualSpacing/>
        <w:jc w:val="center"/>
        <w:rPr>
          <w:rFonts w:ascii="Times New Roman" w:eastAsia="Calibri" w:hAnsi="Times New Roman" w:cs="Times New Roman"/>
          <w:i/>
          <w:sz w:val="28"/>
          <w:szCs w:val="24"/>
        </w:rPr>
      </w:pPr>
      <w:r w:rsidRPr="00F90E5C">
        <w:rPr>
          <w:rFonts w:ascii="Times New Roman" w:eastAsia="Calibri" w:hAnsi="Times New Roman" w:cs="Times New Roman"/>
          <w:b/>
          <w:sz w:val="28"/>
          <w:szCs w:val="24"/>
        </w:rPr>
        <w:t>(</w:t>
      </w:r>
      <w:r w:rsidRPr="00F90E5C">
        <w:rPr>
          <w:rFonts w:ascii="Times New Roman" w:eastAsia="Calibri" w:hAnsi="Times New Roman" w:cs="Times New Roman"/>
          <w:i/>
          <w:sz w:val="28"/>
          <w:szCs w:val="24"/>
        </w:rPr>
        <w:t xml:space="preserve">Материал к заданиям </w:t>
      </w:r>
      <w:proofErr w:type="gramStart"/>
      <w:r w:rsidRPr="00F90E5C">
        <w:rPr>
          <w:rFonts w:ascii="Times New Roman" w:eastAsia="Calibri" w:hAnsi="Times New Roman" w:cs="Times New Roman"/>
          <w:i/>
          <w:sz w:val="28"/>
          <w:szCs w:val="24"/>
        </w:rPr>
        <w:t>-п</w:t>
      </w:r>
      <w:proofErr w:type="gramEnd"/>
      <w:r w:rsidRPr="00F90E5C">
        <w:rPr>
          <w:rFonts w:ascii="Times New Roman" w:eastAsia="Calibri" w:hAnsi="Times New Roman" w:cs="Times New Roman"/>
          <w:i/>
          <w:sz w:val="28"/>
          <w:szCs w:val="24"/>
        </w:rPr>
        <w:t xml:space="preserve">риложение №2. Описание </w:t>
      </w:r>
      <w:proofErr w:type="gramStart"/>
      <w:r w:rsidRPr="00F90E5C">
        <w:rPr>
          <w:rFonts w:ascii="Times New Roman" w:eastAsia="Calibri" w:hAnsi="Times New Roman" w:cs="Times New Roman"/>
          <w:i/>
          <w:sz w:val="28"/>
          <w:szCs w:val="24"/>
        </w:rPr>
        <w:t>игр-приложение</w:t>
      </w:r>
      <w:proofErr w:type="gramEnd"/>
      <w:r w:rsidRPr="00F90E5C">
        <w:rPr>
          <w:rFonts w:ascii="Times New Roman" w:eastAsia="Calibri" w:hAnsi="Times New Roman" w:cs="Times New Roman"/>
          <w:i/>
          <w:sz w:val="28"/>
          <w:szCs w:val="24"/>
        </w:rPr>
        <w:t xml:space="preserve"> №3.</w:t>
      </w:r>
    </w:p>
    <w:p w:rsidR="00F90E5C" w:rsidRPr="00F90E5C" w:rsidRDefault="00F90E5C" w:rsidP="00F90E5C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4"/>
        </w:rPr>
      </w:pPr>
      <w:r w:rsidRPr="00F90E5C">
        <w:rPr>
          <w:rFonts w:ascii="Times New Roman" w:eastAsia="Calibri" w:hAnsi="Times New Roman" w:cs="Times New Roman"/>
          <w:b/>
          <w:i/>
          <w:sz w:val="28"/>
          <w:szCs w:val="24"/>
        </w:rPr>
        <w:t>Тема 1 Вводное занятие</w:t>
      </w:r>
    </w:p>
    <w:p w:rsidR="00F90E5C" w:rsidRPr="00F90E5C" w:rsidRDefault="00F90E5C" w:rsidP="00F90E5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i/>
          <w:sz w:val="28"/>
          <w:szCs w:val="28"/>
        </w:rPr>
        <w:t>Теория</w:t>
      </w:r>
      <w:r w:rsidRPr="00F90E5C">
        <w:rPr>
          <w:rFonts w:ascii="Times New Roman" w:eastAsia="Calibri" w:hAnsi="Times New Roman" w:cs="Times New Roman"/>
          <w:sz w:val="28"/>
          <w:szCs w:val="28"/>
        </w:rPr>
        <w:t xml:space="preserve">. Инструктаж по технике безопасности на занятиях. Правила внутреннего распорядка учебного кабинета. Требования к внешнему виду (халатик или передник, нарукавники, прическа). Правила техники безопасности при работе с глиной, кистями, красками. Из истории русского промысла «Дымковская игрушка» </w:t>
      </w:r>
    </w:p>
    <w:p w:rsidR="00F90E5C" w:rsidRPr="00F90E5C" w:rsidRDefault="00F90E5C" w:rsidP="00F90E5C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90E5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Тема 2.•Подготовительные работы </w:t>
      </w:r>
    </w:p>
    <w:p w:rsidR="00F90E5C" w:rsidRPr="00F90E5C" w:rsidRDefault="00F90E5C" w:rsidP="00F90E5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i/>
          <w:sz w:val="28"/>
          <w:szCs w:val="28"/>
        </w:rPr>
        <w:t>Теория</w:t>
      </w:r>
      <w:r w:rsidRPr="00F90E5C">
        <w:rPr>
          <w:rFonts w:ascii="Times New Roman" w:eastAsia="Calibri" w:hAnsi="Times New Roman" w:cs="Times New Roman"/>
          <w:sz w:val="28"/>
          <w:szCs w:val="28"/>
        </w:rPr>
        <w:t xml:space="preserve">. Правила пользования глиной (раскатывать в ладонях, пользоваться скалкой, стекой, делать полые изделия). Выразительные особенности лепки и росписи. Украшение предметов посредством ритма, чередования цвета и симметричного расположения элементов узора. Составление узоров на основе росписи некоторых видов народной игрушки, выделяя геометрические элементы росписи: овалы (мазок), кольцо, круг, точки, линии прямые широкие и тонкие, черточки; передача колорита росписи определенного вида, сочетания цвета, фона и элементов росписи. Составление узоров на полосе, прямоугольнике, чередуя один-два элемента по форме, величине, цвету. Составление симметричного узора на квадрате, круге, выделяя кайму, углы, середину. </w:t>
      </w:r>
    </w:p>
    <w:p w:rsidR="00F90E5C" w:rsidRPr="00F90E5C" w:rsidRDefault="00F90E5C" w:rsidP="00F90E5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i/>
          <w:sz w:val="28"/>
          <w:szCs w:val="28"/>
        </w:rPr>
        <w:t>Практика</w:t>
      </w:r>
      <w:r w:rsidRPr="00F90E5C">
        <w:rPr>
          <w:rFonts w:ascii="Times New Roman" w:eastAsia="Calibri" w:hAnsi="Times New Roman" w:cs="Times New Roman"/>
          <w:sz w:val="28"/>
          <w:szCs w:val="28"/>
        </w:rPr>
        <w:t>. Лепка и роспись дымковской игрушки «Колокольчик» с использованием скалки и стеков.</w:t>
      </w:r>
    </w:p>
    <w:p w:rsidR="00F90E5C" w:rsidRPr="00F90E5C" w:rsidRDefault="00F90E5C" w:rsidP="00F90E5C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90E5C">
        <w:rPr>
          <w:rFonts w:ascii="Times New Roman" w:eastAsia="Calibri" w:hAnsi="Times New Roman" w:cs="Times New Roman"/>
          <w:b/>
          <w:i/>
          <w:sz w:val="28"/>
          <w:szCs w:val="28"/>
        </w:rPr>
        <w:t>Тема 3. Совершенствование мастерства в исполнении игрушки путем лепки более сложных работ по мотивам дымковской игрушки с усложненной лепкой, росписью и отделкой игрушки.</w:t>
      </w:r>
    </w:p>
    <w:p w:rsidR="00F90E5C" w:rsidRPr="00F90E5C" w:rsidRDefault="00F90E5C" w:rsidP="00F90E5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i/>
          <w:sz w:val="28"/>
          <w:szCs w:val="28"/>
        </w:rPr>
        <w:t>Теория</w:t>
      </w:r>
      <w:r w:rsidRPr="00F90E5C">
        <w:rPr>
          <w:rFonts w:ascii="Times New Roman" w:eastAsia="Calibri" w:hAnsi="Times New Roman" w:cs="Times New Roman"/>
          <w:sz w:val="28"/>
          <w:szCs w:val="28"/>
        </w:rPr>
        <w:t>. Обучение техники выполнения работ. История создания жанровых композиций в дымковской игрушке. Применение элементов росписи в украшении разных видов изделий.</w:t>
      </w:r>
    </w:p>
    <w:p w:rsidR="00F90E5C" w:rsidRPr="00F90E5C" w:rsidRDefault="00F90E5C" w:rsidP="00F90E5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i/>
          <w:sz w:val="28"/>
          <w:szCs w:val="28"/>
        </w:rPr>
        <w:t>Практика</w:t>
      </w:r>
      <w:r w:rsidRPr="00F90E5C">
        <w:rPr>
          <w:rFonts w:ascii="Times New Roman" w:eastAsia="Calibri" w:hAnsi="Times New Roman" w:cs="Times New Roman"/>
          <w:sz w:val="28"/>
          <w:szCs w:val="28"/>
        </w:rPr>
        <w:t>. Лепка и роспись дымковских игрушек «Индюк», «Змей Горыныч», «Корова»</w:t>
      </w:r>
      <w:proofErr w:type="gramStart"/>
      <w:r w:rsidRPr="00F90E5C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F90E5C">
        <w:rPr>
          <w:rFonts w:ascii="Times New Roman" w:eastAsia="Calibri" w:hAnsi="Times New Roman" w:cs="Times New Roman"/>
          <w:sz w:val="28"/>
          <w:szCs w:val="28"/>
        </w:rPr>
        <w:t xml:space="preserve"> «Собака», «Лошадки», сувенира к Новому году, свистулек. </w:t>
      </w:r>
    </w:p>
    <w:p w:rsidR="00F90E5C" w:rsidRPr="00F90E5C" w:rsidRDefault="00F90E5C" w:rsidP="00F90E5C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90E5C">
        <w:rPr>
          <w:rFonts w:ascii="Times New Roman" w:eastAsia="Calibri" w:hAnsi="Times New Roman" w:cs="Times New Roman"/>
          <w:b/>
          <w:i/>
          <w:sz w:val="28"/>
          <w:szCs w:val="28"/>
        </w:rPr>
        <w:t>Тема 4. Создание творческих проектов</w:t>
      </w:r>
    </w:p>
    <w:p w:rsidR="00F90E5C" w:rsidRPr="00F90E5C" w:rsidRDefault="00F90E5C" w:rsidP="00F90E5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i/>
          <w:sz w:val="28"/>
          <w:szCs w:val="28"/>
        </w:rPr>
        <w:t>Теория</w:t>
      </w:r>
      <w:r w:rsidRPr="00F90E5C">
        <w:rPr>
          <w:rFonts w:ascii="Times New Roman" w:eastAsia="Calibri" w:hAnsi="Times New Roman" w:cs="Times New Roman"/>
          <w:sz w:val="28"/>
          <w:szCs w:val="28"/>
        </w:rPr>
        <w:t xml:space="preserve">. Коллекции. Значение дымковской игрушки. Создание и использование собственных узоров, смешивание красок. Приёмы лепки юбки-колокола - основы всех барынь. Лепка туловища, шеи, головы. Особенности соединения рук с туловищем, изгиб в локте. </w:t>
      </w:r>
      <w:proofErr w:type="gramStart"/>
      <w:r w:rsidRPr="00F90E5C">
        <w:rPr>
          <w:rFonts w:ascii="Times New Roman" w:eastAsia="Calibri" w:hAnsi="Times New Roman" w:cs="Times New Roman"/>
          <w:sz w:val="28"/>
          <w:szCs w:val="28"/>
        </w:rPr>
        <w:t>Лепка отдельных деталей (волосы, кокошник, муфта, сумочка, полотенце с хлебом, зонтик, птичка, ребёнок).</w:t>
      </w:r>
      <w:proofErr w:type="gramEnd"/>
      <w:r w:rsidRPr="00F90E5C">
        <w:rPr>
          <w:rFonts w:ascii="Times New Roman" w:eastAsia="Calibri" w:hAnsi="Times New Roman" w:cs="Times New Roman"/>
          <w:sz w:val="28"/>
          <w:szCs w:val="28"/>
        </w:rPr>
        <w:t xml:space="preserve"> Положение рук в зависимости от изготовленных деталей. Особенности соединения с головой кокошника, волос, серёг. Проявление творчества в выборе композиции, цвета элементов. Использование в росписи образцов дымковской игрушки из альбомов, репродукций, выставочных работ обучающихся.</w:t>
      </w:r>
    </w:p>
    <w:p w:rsidR="00F90E5C" w:rsidRPr="00F90E5C" w:rsidRDefault="00F90E5C" w:rsidP="00F90E5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•</w:t>
      </w:r>
      <w:r w:rsidRPr="00F90E5C">
        <w:rPr>
          <w:rFonts w:ascii="Times New Roman" w:eastAsia="Calibri" w:hAnsi="Times New Roman" w:cs="Times New Roman"/>
          <w:sz w:val="28"/>
          <w:szCs w:val="28"/>
        </w:rPr>
        <w:tab/>
      </w:r>
      <w:r w:rsidRPr="00F90E5C">
        <w:rPr>
          <w:rFonts w:ascii="Times New Roman" w:eastAsia="Calibri" w:hAnsi="Times New Roman" w:cs="Times New Roman"/>
          <w:i/>
          <w:sz w:val="28"/>
          <w:szCs w:val="28"/>
        </w:rPr>
        <w:t>Практика</w:t>
      </w:r>
      <w:r w:rsidRPr="00F90E5C">
        <w:rPr>
          <w:rFonts w:ascii="Times New Roman" w:eastAsia="Calibri" w:hAnsi="Times New Roman" w:cs="Times New Roman"/>
          <w:sz w:val="28"/>
          <w:szCs w:val="28"/>
        </w:rPr>
        <w:t>. Лепка и роспись игрушек «Барыня с ребенком», «Мальчик с книгой», «Девочка с колокольчиком», «Мальчик с балалайкой», «Дед Мороз», «Барыня с веером», «Карусель», сувенирной корзинки, панно.</w:t>
      </w:r>
    </w:p>
    <w:p w:rsidR="00F90E5C" w:rsidRPr="00F90E5C" w:rsidRDefault="00F90E5C" w:rsidP="00F90E5C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90E5C">
        <w:rPr>
          <w:rFonts w:ascii="Times New Roman" w:eastAsia="Calibri" w:hAnsi="Times New Roman" w:cs="Times New Roman"/>
          <w:b/>
          <w:i/>
          <w:sz w:val="28"/>
          <w:szCs w:val="28"/>
        </w:rPr>
        <w:t>Тема 5. Итоговое занятие</w:t>
      </w:r>
    </w:p>
    <w:p w:rsidR="00F90E5C" w:rsidRPr="00F90E5C" w:rsidRDefault="00F90E5C" w:rsidP="00F90E5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i/>
          <w:sz w:val="28"/>
          <w:szCs w:val="28"/>
        </w:rPr>
        <w:t>Практика</w:t>
      </w:r>
      <w:r w:rsidRPr="00F90E5C">
        <w:rPr>
          <w:rFonts w:ascii="Times New Roman" w:eastAsia="Calibri" w:hAnsi="Times New Roman" w:cs="Times New Roman"/>
          <w:sz w:val="28"/>
          <w:szCs w:val="28"/>
        </w:rPr>
        <w:t>. Защита проектов «Новогодняя игрушка», «Моя любимая игрушка»: создание игрушки и сочинение сказочного рассказа</w:t>
      </w:r>
    </w:p>
    <w:p w:rsidR="00F90E5C" w:rsidRPr="00F90E5C" w:rsidRDefault="00F90E5C" w:rsidP="00F90E5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0E5C" w:rsidRPr="00F90E5C" w:rsidRDefault="00F90E5C" w:rsidP="00F90E5C">
      <w:pPr>
        <w:spacing w:after="0"/>
        <w:jc w:val="both"/>
        <w:rPr>
          <w:rFonts w:ascii="Times New Roman" w:eastAsia="Calibri" w:hAnsi="Times New Roman" w:cs="Times New Roman"/>
          <w:b/>
          <w:sz w:val="32"/>
          <w:szCs w:val="28"/>
        </w:rPr>
      </w:pPr>
      <w:r w:rsidRPr="00F90E5C">
        <w:rPr>
          <w:rFonts w:ascii="Times New Roman" w:eastAsia="Calibri" w:hAnsi="Times New Roman" w:cs="Times New Roman"/>
          <w:b/>
          <w:sz w:val="32"/>
          <w:szCs w:val="28"/>
        </w:rPr>
        <w:t>Ожидаемые результаты 2 года обучения:</w:t>
      </w:r>
    </w:p>
    <w:p w:rsidR="00F90E5C" w:rsidRPr="00F90E5C" w:rsidRDefault="00F90E5C" w:rsidP="00F90E5C">
      <w:pPr>
        <w:spacing w:after="0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b/>
          <w:sz w:val="28"/>
          <w:szCs w:val="28"/>
        </w:rPr>
        <w:t>Предметные</w:t>
      </w:r>
      <w:r w:rsidRPr="00F90E5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F90E5C" w:rsidRPr="00F90E5C" w:rsidRDefault="00F90E5C" w:rsidP="00F90E5C">
      <w:pPr>
        <w:numPr>
          <w:ilvl w:val="0"/>
          <w:numId w:val="25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различать и уметь называть до 8 видов глиняных игрушек;</w:t>
      </w:r>
    </w:p>
    <w:p w:rsidR="00F90E5C" w:rsidRPr="00F90E5C" w:rsidRDefault="00F90E5C" w:rsidP="00F90E5C">
      <w:pPr>
        <w:numPr>
          <w:ilvl w:val="0"/>
          <w:numId w:val="25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знать исторические вехи развития дымковской игрушки, дымковских мастериц;</w:t>
      </w:r>
    </w:p>
    <w:p w:rsidR="00F90E5C" w:rsidRPr="00F90E5C" w:rsidRDefault="00F90E5C" w:rsidP="00F90E5C">
      <w:pPr>
        <w:numPr>
          <w:ilvl w:val="0"/>
          <w:numId w:val="25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лепить усложненные фигурки дымковских игрушек; составлять из 2-3 игрушек композицию;</w:t>
      </w:r>
    </w:p>
    <w:p w:rsidR="00F90E5C" w:rsidRPr="00F90E5C" w:rsidRDefault="00F90E5C" w:rsidP="00F90E5C">
      <w:pPr>
        <w:numPr>
          <w:ilvl w:val="0"/>
          <w:numId w:val="25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 xml:space="preserve">составлять сложный узор по образцу кистью, </w:t>
      </w:r>
      <w:proofErr w:type="gramStart"/>
      <w:r w:rsidRPr="00F90E5C">
        <w:rPr>
          <w:rFonts w:ascii="Times New Roman" w:eastAsia="Calibri" w:hAnsi="Times New Roman" w:cs="Times New Roman"/>
          <w:sz w:val="28"/>
          <w:szCs w:val="28"/>
        </w:rPr>
        <w:t>тычками</w:t>
      </w:r>
      <w:proofErr w:type="gramEnd"/>
      <w:r w:rsidRPr="00F90E5C">
        <w:rPr>
          <w:rFonts w:ascii="Times New Roman" w:eastAsia="Calibri" w:hAnsi="Times New Roman" w:cs="Times New Roman"/>
          <w:sz w:val="28"/>
          <w:szCs w:val="28"/>
        </w:rPr>
        <w:t>, полосками, кольцами, кругами разной величины и цвета; уметь составлять свой узор;</w:t>
      </w:r>
    </w:p>
    <w:p w:rsidR="00F90E5C" w:rsidRPr="00F90E5C" w:rsidRDefault="00F90E5C" w:rsidP="00F90E5C">
      <w:pPr>
        <w:numPr>
          <w:ilvl w:val="0"/>
          <w:numId w:val="25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использовать палитру.</w:t>
      </w:r>
    </w:p>
    <w:p w:rsidR="00F90E5C" w:rsidRPr="00F90E5C" w:rsidRDefault="00F90E5C" w:rsidP="00F90E5C">
      <w:pPr>
        <w:spacing w:after="0"/>
        <w:ind w:left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0E5C">
        <w:rPr>
          <w:rFonts w:ascii="Times New Roman" w:eastAsia="Calibri" w:hAnsi="Times New Roman" w:cs="Times New Roman"/>
          <w:b/>
          <w:sz w:val="28"/>
          <w:szCs w:val="28"/>
        </w:rPr>
        <w:t>Метапредметные:</w:t>
      </w:r>
    </w:p>
    <w:p w:rsidR="00F90E5C" w:rsidRPr="00F90E5C" w:rsidRDefault="00F90E5C" w:rsidP="00F90E5C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i/>
          <w:sz w:val="28"/>
          <w:szCs w:val="28"/>
        </w:rPr>
        <w:t>Регулятивные УУД</w:t>
      </w:r>
      <w:r w:rsidRPr="00F90E5C">
        <w:rPr>
          <w:rFonts w:ascii="Times New Roman" w:eastAsia="Calibri" w:hAnsi="Times New Roman" w:cs="Times New Roman"/>
          <w:sz w:val="28"/>
          <w:szCs w:val="28"/>
        </w:rPr>
        <w:t>: принимать и сохранять учебную задачу при выполнении изделия; ставить цель, составлять план, проводить оценку своих действий и корректировать их;</w:t>
      </w:r>
    </w:p>
    <w:p w:rsidR="00F90E5C" w:rsidRPr="00F90E5C" w:rsidRDefault="00F90E5C" w:rsidP="00F90E5C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i/>
          <w:sz w:val="28"/>
          <w:szCs w:val="28"/>
        </w:rPr>
        <w:t>Познавательные УУД</w:t>
      </w:r>
      <w:r w:rsidRPr="00F90E5C">
        <w:rPr>
          <w:rFonts w:ascii="Times New Roman" w:eastAsia="Calibri" w:hAnsi="Times New Roman" w:cs="Times New Roman"/>
          <w:sz w:val="28"/>
          <w:szCs w:val="28"/>
        </w:rPr>
        <w:t>: определять особенности лепки из глины, обладать композиционными навыками.</w:t>
      </w:r>
    </w:p>
    <w:p w:rsidR="00F90E5C" w:rsidRPr="00F90E5C" w:rsidRDefault="00F90E5C" w:rsidP="00F90E5C">
      <w:pPr>
        <w:numPr>
          <w:ilvl w:val="0"/>
          <w:numId w:val="28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i/>
          <w:sz w:val="28"/>
          <w:szCs w:val="28"/>
        </w:rPr>
        <w:t>Коммуникативные УУД</w:t>
      </w:r>
      <w:r w:rsidRPr="00F90E5C">
        <w:rPr>
          <w:rFonts w:ascii="Times New Roman" w:eastAsia="Calibri" w:hAnsi="Times New Roman" w:cs="Times New Roman"/>
          <w:sz w:val="28"/>
          <w:szCs w:val="28"/>
        </w:rPr>
        <w:t>: вести диалог на заданную тему, использовать средства общения для решения простейших коммуникативных задач; формулировать высказывания, задавать вопросы, адекватные ситуации и учебной задаче;</w:t>
      </w:r>
    </w:p>
    <w:p w:rsidR="00F90E5C" w:rsidRPr="00F90E5C" w:rsidRDefault="00F90E5C" w:rsidP="00F90E5C">
      <w:pPr>
        <w:spacing w:after="0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b/>
          <w:sz w:val="28"/>
          <w:szCs w:val="28"/>
        </w:rPr>
        <w:t>Личностные</w:t>
      </w:r>
      <w:r w:rsidRPr="00F90E5C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F90E5C" w:rsidRPr="00F90E5C" w:rsidRDefault="00F90E5C" w:rsidP="00F90E5C">
      <w:pPr>
        <w:numPr>
          <w:ilvl w:val="0"/>
          <w:numId w:val="27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соблюдать нормы поведения в коллективе;</w:t>
      </w:r>
    </w:p>
    <w:p w:rsidR="00F90E5C" w:rsidRPr="00F90E5C" w:rsidRDefault="00F90E5C" w:rsidP="00F90E5C">
      <w:pPr>
        <w:numPr>
          <w:ilvl w:val="0"/>
          <w:numId w:val="27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уметь внимательно воспринимать объяснения педагога;</w:t>
      </w:r>
    </w:p>
    <w:p w:rsidR="00F90E5C" w:rsidRPr="00F90E5C" w:rsidRDefault="00F90E5C" w:rsidP="00F90E5C">
      <w:pPr>
        <w:numPr>
          <w:ilvl w:val="0"/>
          <w:numId w:val="27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уметь проявлять приобретённые коммуникативные навыки;</w:t>
      </w:r>
    </w:p>
    <w:p w:rsidR="00F90E5C" w:rsidRPr="00F90E5C" w:rsidRDefault="00F90E5C" w:rsidP="00F90E5C">
      <w:pPr>
        <w:numPr>
          <w:ilvl w:val="0"/>
          <w:numId w:val="27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проявлять интерес к лепке из глины и росписи</w:t>
      </w:r>
    </w:p>
    <w:p w:rsidR="00F90E5C" w:rsidRPr="00F90E5C" w:rsidRDefault="00F90E5C" w:rsidP="00F90E5C">
      <w:pPr>
        <w:numPr>
          <w:ilvl w:val="0"/>
          <w:numId w:val="27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уважать и беречь русские народные традиции.</w:t>
      </w:r>
    </w:p>
    <w:p w:rsidR="00F90E5C" w:rsidRPr="00F90E5C" w:rsidRDefault="00F90E5C" w:rsidP="00F90E5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06CE4" w:rsidRDefault="00F90E5C" w:rsidP="002A1BB6">
      <w:pPr>
        <w:spacing w:after="0"/>
      </w:pPr>
      <w:r w:rsidRPr="00F90E5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sectPr w:rsidR="00006CE4" w:rsidSect="00F90E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EB7"/>
    <w:multiLevelType w:val="hybridMultilevel"/>
    <w:tmpl w:val="60CAC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D282D"/>
    <w:multiLevelType w:val="hybridMultilevel"/>
    <w:tmpl w:val="180A7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A6E80"/>
    <w:multiLevelType w:val="hybridMultilevel"/>
    <w:tmpl w:val="DC9A9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1D35B5"/>
    <w:multiLevelType w:val="hybridMultilevel"/>
    <w:tmpl w:val="1D465D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708B3"/>
    <w:multiLevelType w:val="hybridMultilevel"/>
    <w:tmpl w:val="DD6AA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FF4D30"/>
    <w:multiLevelType w:val="hybridMultilevel"/>
    <w:tmpl w:val="C6DEE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E529BC"/>
    <w:multiLevelType w:val="hybridMultilevel"/>
    <w:tmpl w:val="E99C8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EA4144"/>
    <w:multiLevelType w:val="hybridMultilevel"/>
    <w:tmpl w:val="5210A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C84933"/>
    <w:multiLevelType w:val="hybridMultilevel"/>
    <w:tmpl w:val="AA44A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984428"/>
    <w:multiLevelType w:val="hybridMultilevel"/>
    <w:tmpl w:val="0D1412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6CD52D5"/>
    <w:multiLevelType w:val="hybridMultilevel"/>
    <w:tmpl w:val="0B3E9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6B5CEF"/>
    <w:multiLevelType w:val="hybridMultilevel"/>
    <w:tmpl w:val="EC20256E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3C0198"/>
    <w:multiLevelType w:val="hybridMultilevel"/>
    <w:tmpl w:val="98AA1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3C15E2"/>
    <w:multiLevelType w:val="hybridMultilevel"/>
    <w:tmpl w:val="8B861D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3B57381"/>
    <w:multiLevelType w:val="hybridMultilevel"/>
    <w:tmpl w:val="E1AAB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227C7F"/>
    <w:multiLevelType w:val="hybridMultilevel"/>
    <w:tmpl w:val="91EEE9EA"/>
    <w:lvl w:ilvl="0" w:tplc="41F4B5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AC1391A"/>
    <w:multiLevelType w:val="hybridMultilevel"/>
    <w:tmpl w:val="E99C8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3C2841"/>
    <w:multiLevelType w:val="hybridMultilevel"/>
    <w:tmpl w:val="D9985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A7380E"/>
    <w:multiLevelType w:val="hybridMultilevel"/>
    <w:tmpl w:val="59DE12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0F54335"/>
    <w:multiLevelType w:val="hybridMultilevel"/>
    <w:tmpl w:val="AC06D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2842B7"/>
    <w:multiLevelType w:val="hybridMultilevel"/>
    <w:tmpl w:val="254C380A"/>
    <w:lvl w:ilvl="0" w:tplc="43407F30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>
    <w:nsid w:val="4B4B3934"/>
    <w:multiLevelType w:val="hybridMultilevel"/>
    <w:tmpl w:val="6ABC0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CA2CA4"/>
    <w:multiLevelType w:val="hybridMultilevel"/>
    <w:tmpl w:val="9326A4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54C13E6A"/>
    <w:multiLevelType w:val="hybridMultilevel"/>
    <w:tmpl w:val="AA44A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4C4703"/>
    <w:multiLevelType w:val="hybridMultilevel"/>
    <w:tmpl w:val="E99C8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112F87"/>
    <w:multiLevelType w:val="hybridMultilevel"/>
    <w:tmpl w:val="F4B2E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303E41"/>
    <w:multiLevelType w:val="hybridMultilevel"/>
    <w:tmpl w:val="2EB2CE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6E23F7A"/>
    <w:multiLevelType w:val="multilevel"/>
    <w:tmpl w:val="DE980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F2228C1"/>
    <w:multiLevelType w:val="hybridMultilevel"/>
    <w:tmpl w:val="D9FA0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D848D3"/>
    <w:multiLevelType w:val="hybridMultilevel"/>
    <w:tmpl w:val="32E25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4C4AEE"/>
    <w:multiLevelType w:val="hybridMultilevel"/>
    <w:tmpl w:val="93747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DA1CFC"/>
    <w:multiLevelType w:val="hybridMultilevel"/>
    <w:tmpl w:val="40AA0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685F3F"/>
    <w:multiLevelType w:val="hybridMultilevel"/>
    <w:tmpl w:val="180A7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077EEC"/>
    <w:multiLevelType w:val="hybridMultilevel"/>
    <w:tmpl w:val="9C6448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9A87EE8"/>
    <w:multiLevelType w:val="hybridMultilevel"/>
    <w:tmpl w:val="9C6448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A0E4486"/>
    <w:multiLevelType w:val="hybridMultilevel"/>
    <w:tmpl w:val="3656F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234289"/>
    <w:multiLevelType w:val="hybridMultilevel"/>
    <w:tmpl w:val="8242C5FA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EF55AFB"/>
    <w:multiLevelType w:val="hybridMultilevel"/>
    <w:tmpl w:val="2D300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8"/>
  </w:num>
  <w:num w:numId="3">
    <w:abstractNumId w:val="13"/>
  </w:num>
  <w:num w:numId="4">
    <w:abstractNumId w:val="27"/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5"/>
  </w:num>
  <w:num w:numId="8">
    <w:abstractNumId w:val="14"/>
  </w:num>
  <w:num w:numId="9">
    <w:abstractNumId w:val="2"/>
  </w:num>
  <w:num w:numId="10">
    <w:abstractNumId w:val="17"/>
  </w:num>
  <w:num w:numId="11">
    <w:abstractNumId w:val="34"/>
  </w:num>
  <w:num w:numId="12">
    <w:abstractNumId w:val="23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20"/>
  </w:num>
  <w:num w:numId="16">
    <w:abstractNumId w:val="1"/>
  </w:num>
  <w:num w:numId="17">
    <w:abstractNumId w:val="24"/>
  </w:num>
  <w:num w:numId="18">
    <w:abstractNumId w:val="4"/>
  </w:num>
  <w:num w:numId="19">
    <w:abstractNumId w:val="12"/>
  </w:num>
  <w:num w:numId="20">
    <w:abstractNumId w:val="3"/>
  </w:num>
  <w:num w:numId="21">
    <w:abstractNumId w:val="32"/>
  </w:num>
  <w:num w:numId="22">
    <w:abstractNumId w:val="6"/>
  </w:num>
  <w:num w:numId="23">
    <w:abstractNumId w:val="16"/>
  </w:num>
  <w:num w:numId="24">
    <w:abstractNumId w:val="9"/>
  </w:num>
  <w:num w:numId="25">
    <w:abstractNumId w:val="29"/>
  </w:num>
  <w:num w:numId="26">
    <w:abstractNumId w:val="5"/>
  </w:num>
  <w:num w:numId="27">
    <w:abstractNumId w:val="7"/>
  </w:num>
  <w:num w:numId="28">
    <w:abstractNumId w:val="28"/>
  </w:num>
  <w:num w:numId="29">
    <w:abstractNumId w:val="37"/>
  </w:num>
  <w:num w:numId="30">
    <w:abstractNumId w:val="31"/>
  </w:num>
  <w:num w:numId="31">
    <w:abstractNumId w:val="19"/>
  </w:num>
  <w:num w:numId="32">
    <w:abstractNumId w:val="0"/>
  </w:num>
  <w:num w:numId="33">
    <w:abstractNumId w:val="26"/>
  </w:num>
  <w:num w:numId="34">
    <w:abstractNumId w:val="21"/>
  </w:num>
  <w:num w:numId="35">
    <w:abstractNumId w:val="30"/>
  </w:num>
  <w:num w:numId="36">
    <w:abstractNumId w:val="25"/>
  </w:num>
  <w:num w:numId="37">
    <w:abstractNumId w:val="8"/>
  </w:num>
  <w:num w:numId="3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E5C"/>
    <w:rsid w:val="00006CE4"/>
    <w:rsid w:val="00136FA0"/>
    <w:rsid w:val="002A1BB6"/>
    <w:rsid w:val="00CB289B"/>
    <w:rsid w:val="00F90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0E5C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0E5C"/>
    <w:rPr>
      <w:rFonts w:ascii="Cambria" w:eastAsia="Times New Roman" w:hAnsi="Cambria" w:cs="Times New Roman"/>
      <w:b/>
      <w:bCs/>
      <w:kern w:val="32"/>
      <w:sz w:val="32"/>
      <w:szCs w:val="32"/>
    </w:rPr>
  </w:style>
  <w:style w:type="numbering" w:customStyle="1" w:styleId="11">
    <w:name w:val="Нет списка1"/>
    <w:next w:val="a2"/>
    <w:uiPriority w:val="99"/>
    <w:semiHidden/>
    <w:unhideWhenUsed/>
    <w:rsid w:val="00F90E5C"/>
  </w:style>
  <w:style w:type="paragraph" w:styleId="a3">
    <w:name w:val="List Paragraph"/>
    <w:basedOn w:val="a"/>
    <w:uiPriority w:val="34"/>
    <w:qFormat/>
    <w:rsid w:val="00F90E5C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rsid w:val="00F90E5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No Spacing"/>
    <w:uiPriority w:val="1"/>
    <w:qFormat/>
    <w:rsid w:val="00F90E5C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ody Text"/>
    <w:basedOn w:val="a"/>
    <w:link w:val="a7"/>
    <w:uiPriority w:val="99"/>
    <w:rsid w:val="00F90E5C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uiPriority w:val="99"/>
    <w:rsid w:val="00F90E5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8">
    <w:name w:val="Hyperlink"/>
    <w:basedOn w:val="a0"/>
    <w:uiPriority w:val="99"/>
    <w:unhideWhenUsed/>
    <w:rsid w:val="00F90E5C"/>
    <w:rPr>
      <w:color w:val="0000FF"/>
      <w:u w:val="single"/>
    </w:rPr>
  </w:style>
  <w:style w:type="table" w:styleId="a9">
    <w:name w:val="Table Grid"/>
    <w:basedOn w:val="a1"/>
    <w:uiPriority w:val="59"/>
    <w:rsid w:val="00F90E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9">
    <w:name w:val="Основной текст (19)_"/>
    <w:basedOn w:val="a0"/>
    <w:link w:val="191"/>
    <w:uiPriority w:val="99"/>
    <w:locked/>
    <w:rsid w:val="00F90E5C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191">
    <w:name w:val="Основной текст (19)1"/>
    <w:basedOn w:val="a"/>
    <w:link w:val="19"/>
    <w:uiPriority w:val="99"/>
    <w:rsid w:val="00F90E5C"/>
    <w:pPr>
      <w:shd w:val="clear" w:color="auto" w:fill="FFFFFF"/>
      <w:spacing w:after="300" w:line="240" w:lineRule="atLeast"/>
    </w:pPr>
    <w:rPr>
      <w:rFonts w:ascii="Times New Roman" w:hAnsi="Times New Roman" w:cs="Times New Roman"/>
      <w:b/>
      <w:bCs/>
      <w:sz w:val="16"/>
      <w:szCs w:val="16"/>
    </w:rPr>
  </w:style>
  <w:style w:type="character" w:customStyle="1" w:styleId="1922">
    <w:name w:val="Основной текст (19)22"/>
    <w:basedOn w:val="19"/>
    <w:uiPriority w:val="99"/>
    <w:rsid w:val="00F90E5C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12">
    <w:name w:val="Основной текст Знак1"/>
    <w:basedOn w:val="a0"/>
    <w:uiPriority w:val="99"/>
    <w:locked/>
    <w:rsid w:val="00F90E5C"/>
    <w:rPr>
      <w:rFonts w:ascii="Times New Roman" w:eastAsia="Gulim" w:hAnsi="Times New Roman" w:cs="Times New Roman"/>
      <w:sz w:val="18"/>
      <w:szCs w:val="18"/>
      <w:shd w:val="clear" w:color="auto" w:fill="FFFFFF"/>
      <w:lang w:eastAsia="ru-RU"/>
    </w:rPr>
  </w:style>
  <w:style w:type="character" w:customStyle="1" w:styleId="13">
    <w:name w:val="Заголовок №1_"/>
    <w:basedOn w:val="a0"/>
    <w:link w:val="14"/>
    <w:uiPriority w:val="99"/>
    <w:locked/>
    <w:rsid w:val="00F90E5C"/>
    <w:rPr>
      <w:rFonts w:ascii="Times New Roman" w:hAnsi="Times New Roman" w:cs="Times New Roman"/>
      <w:b/>
      <w:bCs/>
      <w:smallCaps/>
      <w:spacing w:val="70"/>
      <w:sz w:val="88"/>
      <w:szCs w:val="88"/>
      <w:shd w:val="clear" w:color="auto" w:fill="FFFFFF"/>
    </w:rPr>
  </w:style>
  <w:style w:type="paragraph" w:customStyle="1" w:styleId="14">
    <w:name w:val="Заголовок №1"/>
    <w:basedOn w:val="a"/>
    <w:link w:val="13"/>
    <w:uiPriority w:val="99"/>
    <w:rsid w:val="00F90E5C"/>
    <w:pPr>
      <w:shd w:val="clear" w:color="auto" w:fill="FFFFFF"/>
      <w:spacing w:after="360" w:line="240" w:lineRule="atLeast"/>
      <w:jc w:val="center"/>
      <w:outlineLvl w:val="0"/>
    </w:pPr>
    <w:rPr>
      <w:rFonts w:ascii="Times New Roman" w:hAnsi="Times New Roman" w:cs="Times New Roman"/>
      <w:b/>
      <w:bCs/>
      <w:smallCaps/>
      <w:spacing w:val="70"/>
      <w:sz w:val="88"/>
      <w:szCs w:val="88"/>
    </w:rPr>
  </w:style>
  <w:style w:type="character" w:customStyle="1" w:styleId="2">
    <w:name w:val="Основной текст (2)_"/>
    <w:basedOn w:val="a0"/>
    <w:link w:val="20"/>
    <w:uiPriority w:val="99"/>
    <w:locked/>
    <w:rsid w:val="00F90E5C"/>
    <w:rPr>
      <w:rFonts w:ascii="Times New Roman" w:hAnsi="Times New Roman" w:cs="Times New Roman"/>
      <w:b/>
      <w:bCs/>
      <w:i/>
      <w:iCs/>
      <w:sz w:val="29"/>
      <w:szCs w:val="29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F90E5C"/>
    <w:pPr>
      <w:shd w:val="clear" w:color="auto" w:fill="FFFFFF"/>
      <w:spacing w:before="2280" w:after="960" w:line="398" w:lineRule="exact"/>
      <w:jc w:val="center"/>
    </w:pPr>
    <w:rPr>
      <w:rFonts w:ascii="Times New Roman" w:hAnsi="Times New Roman" w:cs="Times New Roman"/>
      <w:b/>
      <w:bCs/>
      <w:i/>
      <w:iCs/>
      <w:sz w:val="29"/>
      <w:szCs w:val="29"/>
    </w:rPr>
  </w:style>
  <w:style w:type="character" w:customStyle="1" w:styleId="3">
    <w:name w:val="Основной текст (3)_"/>
    <w:basedOn w:val="a0"/>
    <w:link w:val="31"/>
    <w:uiPriority w:val="99"/>
    <w:locked/>
    <w:rsid w:val="00F90E5C"/>
    <w:rPr>
      <w:rFonts w:ascii="Times New Roman" w:hAnsi="Times New Roman" w:cs="Times New Roman"/>
      <w:b/>
      <w:bCs/>
      <w:i/>
      <w:iCs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F90E5C"/>
    <w:pPr>
      <w:shd w:val="clear" w:color="auto" w:fill="FFFFFF"/>
      <w:spacing w:before="960" w:after="2160" w:line="240" w:lineRule="atLeast"/>
      <w:jc w:val="center"/>
    </w:pPr>
    <w:rPr>
      <w:rFonts w:ascii="Times New Roman" w:hAnsi="Times New Roman" w:cs="Times New Roman"/>
      <w:b/>
      <w:bCs/>
      <w:i/>
      <w:iCs/>
    </w:rPr>
  </w:style>
  <w:style w:type="character" w:customStyle="1" w:styleId="4">
    <w:name w:val="Основной текст (4)_"/>
    <w:basedOn w:val="a0"/>
    <w:link w:val="40"/>
    <w:uiPriority w:val="99"/>
    <w:locked/>
    <w:rsid w:val="00F90E5C"/>
    <w:rPr>
      <w:rFonts w:ascii="Times New Roman" w:hAnsi="Times New Roman" w:cs="Times New Roman"/>
      <w:b/>
      <w:bCs/>
      <w:i/>
      <w:iCs/>
      <w:spacing w:val="-10"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F90E5C"/>
    <w:pPr>
      <w:shd w:val="clear" w:color="auto" w:fill="FFFFFF"/>
      <w:spacing w:before="2160" w:after="0" w:line="365" w:lineRule="exact"/>
      <w:jc w:val="center"/>
    </w:pPr>
    <w:rPr>
      <w:rFonts w:ascii="Times New Roman" w:hAnsi="Times New Roman" w:cs="Times New Roman"/>
      <w:b/>
      <w:bCs/>
      <w:i/>
      <w:iCs/>
      <w:spacing w:val="-10"/>
      <w:sz w:val="27"/>
      <w:szCs w:val="27"/>
    </w:rPr>
  </w:style>
  <w:style w:type="paragraph" w:styleId="aa">
    <w:name w:val="header"/>
    <w:basedOn w:val="a"/>
    <w:link w:val="ab"/>
    <w:uiPriority w:val="99"/>
    <w:semiHidden/>
    <w:unhideWhenUsed/>
    <w:rsid w:val="00F90E5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F90E5C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F90E5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F90E5C"/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136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36F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0E5C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0E5C"/>
    <w:rPr>
      <w:rFonts w:ascii="Cambria" w:eastAsia="Times New Roman" w:hAnsi="Cambria" w:cs="Times New Roman"/>
      <w:b/>
      <w:bCs/>
      <w:kern w:val="32"/>
      <w:sz w:val="32"/>
      <w:szCs w:val="32"/>
    </w:rPr>
  </w:style>
  <w:style w:type="numbering" w:customStyle="1" w:styleId="11">
    <w:name w:val="Нет списка1"/>
    <w:next w:val="a2"/>
    <w:uiPriority w:val="99"/>
    <w:semiHidden/>
    <w:unhideWhenUsed/>
    <w:rsid w:val="00F90E5C"/>
  </w:style>
  <w:style w:type="paragraph" w:styleId="a3">
    <w:name w:val="List Paragraph"/>
    <w:basedOn w:val="a"/>
    <w:uiPriority w:val="34"/>
    <w:qFormat/>
    <w:rsid w:val="00F90E5C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rsid w:val="00F90E5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No Spacing"/>
    <w:uiPriority w:val="1"/>
    <w:qFormat/>
    <w:rsid w:val="00F90E5C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ody Text"/>
    <w:basedOn w:val="a"/>
    <w:link w:val="a7"/>
    <w:uiPriority w:val="99"/>
    <w:rsid w:val="00F90E5C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uiPriority w:val="99"/>
    <w:rsid w:val="00F90E5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8">
    <w:name w:val="Hyperlink"/>
    <w:basedOn w:val="a0"/>
    <w:uiPriority w:val="99"/>
    <w:unhideWhenUsed/>
    <w:rsid w:val="00F90E5C"/>
    <w:rPr>
      <w:color w:val="0000FF"/>
      <w:u w:val="single"/>
    </w:rPr>
  </w:style>
  <w:style w:type="table" w:styleId="a9">
    <w:name w:val="Table Grid"/>
    <w:basedOn w:val="a1"/>
    <w:uiPriority w:val="59"/>
    <w:rsid w:val="00F90E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9">
    <w:name w:val="Основной текст (19)_"/>
    <w:basedOn w:val="a0"/>
    <w:link w:val="191"/>
    <w:uiPriority w:val="99"/>
    <w:locked/>
    <w:rsid w:val="00F90E5C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191">
    <w:name w:val="Основной текст (19)1"/>
    <w:basedOn w:val="a"/>
    <w:link w:val="19"/>
    <w:uiPriority w:val="99"/>
    <w:rsid w:val="00F90E5C"/>
    <w:pPr>
      <w:shd w:val="clear" w:color="auto" w:fill="FFFFFF"/>
      <w:spacing w:after="300" w:line="240" w:lineRule="atLeast"/>
    </w:pPr>
    <w:rPr>
      <w:rFonts w:ascii="Times New Roman" w:hAnsi="Times New Roman" w:cs="Times New Roman"/>
      <w:b/>
      <w:bCs/>
      <w:sz w:val="16"/>
      <w:szCs w:val="16"/>
    </w:rPr>
  </w:style>
  <w:style w:type="character" w:customStyle="1" w:styleId="1922">
    <w:name w:val="Основной текст (19)22"/>
    <w:basedOn w:val="19"/>
    <w:uiPriority w:val="99"/>
    <w:rsid w:val="00F90E5C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12">
    <w:name w:val="Основной текст Знак1"/>
    <w:basedOn w:val="a0"/>
    <w:uiPriority w:val="99"/>
    <w:locked/>
    <w:rsid w:val="00F90E5C"/>
    <w:rPr>
      <w:rFonts w:ascii="Times New Roman" w:eastAsia="Gulim" w:hAnsi="Times New Roman" w:cs="Times New Roman"/>
      <w:sz w:val="18"/>
      <w:szCs w:val="18"/>
      <w:shd w:val="clear" w:color="auto" w:fill="FFFFFF"/>
      <w:lang w:eastAsia="ru-RU"/>
    </w:rPr>
  </w:style>
  <w:style w:type="character" w:customStyle="1" w:styleId="13">
    <w:name w:val="Заголовок №1_"/>
    <w:basedOn w:val="a0"/>
    <w:link w:val="14"/>
    <w:uiPriority w:val="99"/>
    <w:locked/>
    <w:rsid w:val="00F90E5C"/>
    <w:rPr>
      <w:rFonts w:ascii="Times New Roman" w:hAnsi="Times New Roman" w:cs="Times New Roman"/>
      <w:b/>
      <w:bCs/>
      <w:smallCaps/>
      <w:spacing w:val="70"/>
      <w:sz w:val="88"/>
      <w:szCs w:val="88"/>
      <w:shd w:val="clear" w:color="auto" w:fill="FFFFFF"/>
    </w:rPr>
  </w:style>
  <w:style w:type="paragraph" w:customStyle="1" w:styleId="14">
    <w:name w:val="Заголовок №1"/>
    <w:basedOn w:val="a"/>
    <w:link w:val="13"/>
    <w:uiPriority w:val="99"/>
    <w:rsid w:val="00F90E5C"/>
    <w:pPr>
      <w:shd w:val="clear" w:color="auto" w:fill="FFFFFF"/>
      <w:spacing w:after="360" w:line="240" w:lineRule="atLeast"/>
      <w:jc w:val="center"/>
      <w:outlineLvl w:val="0"/>
    </w:pPr>
    <w:rPr>
      <w:rFonts w:ascii="Times New Roman" w:hAnsi="Times New Roman" w:cs="Times New Roman"/>
      <w:b/>
      <w:bCs/>
      <w:smallCaps/>
      <w:spacing w:val="70"/>
      <w:sz w:val="88"/>
      <w:szCs w:val="88"/>
    </w:rPr>
  </w:style>
  <w:style w:type="character" w:customStyle="1" w:styleId="2">
    <w:name w:val="Основной текст (2)_"/>
    <w:basedOn w:val="a0"/>
    <w:link w:val="20"/>
    <w:uiPriority w:val="99"/>
    <w:locked/>
    <w:rsid w:val="00F90E5C"/>
    <w:rPr>
      <w:rFonts w:ascii="Times New Roman" w:hAnsi="Times New Roman" w:cs="Times New Roman"/>
      <w:b/>
      <w:bCs/>
      <w:i/>
      <w:iCs/>
      <w:sz w:val="29"/>
      <w:szCs w:val="29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F90E5C"/>
    <w:pPr>
      <w:shd w:val="clear" w:color="auto" w:fill="FFFFFF"/>
      <w:spacing w:before="2280" w:after="960" w:line="398" w:lineRule="exact"/>
      <w:jc w:val="center"/>
    </w:pPr>
    <w:rPr>
      <w:rFonts w:ascii="Times New Roman" w:hAnsi="Times New Roman" w:cs="Times New Roman"/>
      <w:b/>
      <w:bCs/>
      <w:i/>
      <w:iCs/>
      <w:sz w:val="29"/>
      <w:szCs w:val="29"/>
    </w:rPr>
  </w:style>
  <w:style w:type="character" w:customStyle="1" w:styleId="3">
    <w:name w:val="Основной текст (3)_"/>
    <w:basedOn w:val="a0"/>
    <w:link w:val="31"/>
    <w:uiPriority w:val="99"/>
    <w:locked/>
    <w:rsid w:val="00F90E5C"/>
    <w:rPr>
      <w:rFonts w:ascii="Times New Roman" w:hAnsi="Times New Roman" w:cs="Times New Roman"/>
      <w:b/>
      <w:bCs/>
      <w:i/>
      <w:iCs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F90E5C"/>
    <w:pPr>
      <w:shd w:val="clear" w:color="auto" w:fill="FFFFFF"/>
      <w:spacing w:before="960" w:after="2160" w:line="240" w:lineRule="atLeast"/>
      <w:jc w:val="center"/>
    </w:pPr>
    <w:rPr>
      <w:rFonts w:ascii="Times New Roman" w:hAnsi="Times New Roman" w:cs="Times New Roman"/>
      <w:b/>
      <w:bCs/>
      <w:i/>
      <w:iCs/>
    </w:rPr>
  </w:style>
  <w:style w:type="character" w:customStyle="1" w:styleId="4">
    <w:name w:val="Основной текст (4)_"/>
    <w:basedOn w:val="a0"/>
    <w:link w:val="40"/>
    <w:uiPriority w:val="99"/>
    <w:locked/>
    <w:rsid w:val="00F90E5C"/>
    <w:rPr>
      <w:rFonts w:ascii="Times New Roman" w:hAnsi="Times New Roman" w:cs="Times New Roman"/>
      <w:b/>
      <w:bCs/>
      <w:i/>
      <w:iCs/>
      <w:spacing w:val="-10"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F90E5C"/>
    <w:pPr>
      <w:shd w:val="clear" w:color="auto" w:fill="FFFFFF"/>
      <w:spacing w:before="2160" w:after="0" w:line="365" w:lineRule="exact"/>
      <w:jc w:val="center"/>
    </w:pPr>
    <w:rPr>
      <w:rFonts w:ascii="Times New Roman" w:hAnsi="Times New Roman" w:cs="Times New Roman"/>
      <w:b/>
      <w:bCs/>
      <w:i/>
      <w:iCs/>
      <w:spacing w:val="-10"/>
      <w:sz w:val="27"/>
      <w:szCs w:val="27"/>
    </w:rPr>
  </w:style>
  <w:style w:type="paragraph" w:styleId="aa">
    <w:name w:val="header"/>
    <w:basedOn w:val="a"/>
    <w:link w:val="ab"/>
    <w:uiPriority w:val="99"/>
    <w:semiHidden/>
    <w:unhideWhenUsed/>
    <w:rsid w:val="00F90E5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F90E5C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F90E5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F90E5C"/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136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36F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1528</Words>
  <Characters>8713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2018-02-11T12:31:00Z</dcterms:created>
  <dcterms:modified xsi:type="dcterms:W3CDTF">2018-02-11T12:31:00Z</dcterms:modified>
</cp:coreProperties>
</file>