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B7" w:rsidRPr="007A4A0C" w:rsidRDefault="00AF2CB7" w:rsidP="00AF2CB7">
      <w:pPr>
        <w:tabs>
          <w:tab w:val="left" w:pos="5670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A0C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ОБЩЕОБРАЗОВАТЕЛЬНОЕ УЧРЕЖДЕНИЕ ЛИЦЕЙ №144</w:t>
      </w:r>
    </w:p>
    <w:p w:rsidR="00AF2CB7" w:rsidRPr="007A4A0C" w:rsidRDefault="00AF2CB7" w:rsidP="00AF2CB7">
      <w:pPr>
        <w:tabs>
          <w:tab w:val="left" w:pos="5670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A0C">
        <w:rPr>
          <w:rFonts w:ascii="Times New Roman" w:eastAsia="Calibri" w:hAnsi="Times New Roman" w:cs="Times New Roman"/>
          <w:b/>
          <w:sz w:val="28"/>
          <w:szCs w:val="28"/>
        </w:rPr>
        <w:t>КАЛИНИНСКОГО РАЙОНА САНКТ-ПЕТЕРБУРГА</w:t>
      </w:r>
    </w:p>
    <w:p w:rsidR="00AF2CB7" w:rsidRPr="007A4A0C" w:rsidRDefault="00AF2CB7" w:rsidP="00AF2CB7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AF2CB7" w:rsidRPr="007A4A0C" w:rsidTr="00036E05">
        <w:tc>
          <w:tcPr>
            <w:tcW w:w="4785" w:type="dxa"/>
          </w:tcPr>
          <w:p w:rsidR="003560B3" w:rsidRDefault="003560B3" w:rsidP="003560B3">
            <w:pPr>
              <w:tabs>
                <w:tab w:val="left" w:pos="5670"/>
              </w:tabs>
              <w:spacing w:after="200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2540</wp:posOffset>
                  </wp:positionV>
                  <wp:extent cx="6543675" cy="2138680"/>
                  <wp:effectExtent l="0" t="0" r="0" b="0"/>
                  <wp:wrapTight wrapText="bothSides">
                    <wp:wrapPolygon edited="0">
                      <wp:start x="0" y="0"/>
                      <wp:lineTo x="0" y="21356"/>
                      <wp:lineTo x="21569" y="21356"/>
                      <wp:lineTo x="2156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13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60B3" w:rsidRPr="007A4A0C" w:rsidRDefault="003560B3" w:rsidP="00036E05">
            <w:pPr>
              <w:tabs>
                <w:tab w:val="left" w:pos="5670"/>
              </w:tabs>
              <w:spacing w:after="20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F2CB7" w:rsidRPr="007A4A0C" w:rsidRDefault="00AF2CB7" w:rsidP="00036E05">
            <w:pPr>
              <w:tabs>
                <w:tab w:val="left" w:pos="5670"/>
              </w:tabs>
              <w:spacing w:after="200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F2CB7" w:rsidRPr="007A4A0C" w:rsidRDefault="00AF2CB7" w:rsidP="00AF2CB7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A0C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</w:p>
    <w:p w:rsidR="00AF2CB7" w:rsidRPr="007A4A0C" w:rsidRDefault="00AF2CB7" w:rsidP="00AF2CB7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A0C">
        <w:rPr>
          <w:rFonts w:ascii="Times New Roman" w:eastAsia="Calibri" w:hAnsi="Times New Roman" w:cs="Times New Roman"/>
          <w:b/>
          <w:sz w:val="28"/>
          <w:szCs w:val="28"/>
        </w:rPr>
        <w:t xml:space="preserve">к дополнительной общеобразовательной  </w:t>
      </w:r>
      <w:r w:rsidRPr="007A4A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(общеразвивающей) </w:t>
      </w:r>
      <w:r w:rsidRPr="007A4A0C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</w:p>
    <w:p w:rsidR="00AF2CB7" w:rsidRPr="007A4A0C" w:rsidRDefault="00AF2CB7" w:rsidP="00AF2CB7">
      <w:pPr>
        <w:tabs>
          <w:tab w:val="left" w:pos="604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A0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A4A0C" w:rsidRPr="007A4A0C">
        <w:rPr>
          <w:rFonts w:ascii="Times New Roman" w:eastAsia="Calibri" w:hAnsi="Times New Roman" w:cs="Times New Roman"/>
          <w:b/>
          <w:sz w:val="28"/>
          <w:szCs w:val="28"/>
        </w:rPr>
        <w:t>Настольный теннис</w:t>
      </w:r>
      <w:r w:rsidRPr="007A4A0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F2CB7" w:rsidRPr="007A4A0C" w:rsidRDefault="00AF2CB7" w:rsidP="00AF2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A0C">
        <w:rPr>
          <w:rFonts w:ascii="Times New Roman" w:eastAsia="Calibri" w:hAnsi="Times New Roman" w:cs="Times New Roman"/>
          <w:sz w:val="28"/>
          <w:szCs w:val="28"/>
        </w:rPr>
        <w:t>Год обучения 1</w:t>
      </w:r>
    </w:p>
    <w:p w:rsidR="00AF2CB7" w:rsidRPr="007A4A0C" w:rsidRDefault="00AF2CB7" w:rsidP="00AF2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A0C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1E0674" w:rsidRPr="007A4A0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AF2CB7" w:rsidRPr="007A4A0C" w:rsidRDefault="00AF2CB7" w:rsidP="00AF2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A0C">
        <w:rPr>
          <w:rFonts w:ascii="Times New Roman" w:eastAsia="Calibri" w:hAnsi="Times New Roman" w:cs="Times New Roman"/>
          <w:sz w:val="28"/>
          <w:szCs w:val="28"/>
        </w:rPr>
        <w:t xml:space="preserve">Возраст учащихся </w:t>
      </w:r>
      <w:r w:rsidR="0033329F" w:rsidRPr="007A4A0C">
        <w:rPr>
          <w:rFonts w:ascii="Times New Roman" w:eastAsia="Calibri" w:hAnsi="Times New Roman" w:cs="Times New Roman"/>
          <w:sz w:val="28"/>
          <w:szCs w:val="28"/>
        </w:rPr>
        <w:t>1</w:t>
      </w:r>
      <w:r w:rsidR="007A4A0C" w:rsidRPr="007A4A0C">
        <w:rPr>
          <w:rFonts w:ascii="Times New Roman" w:eastAsia="Calibri" w:hAnsi="Times New Roman" w:cs="Times New Roman"/>
          <w:sz w:val="28"/>
          <w:szCs w:val="28"/>
        </w:rPr>
        <w:t>1</w:t>
      </w:r>
      <w:r w:rsidR="001E0674" w:rsidRPr="007A4A0C">
        <w:rPr>
          <w:rFonts w:ascii="Times New Roman" w:eastAsia="Calibri" w:hAnsi="Times New Roman" w:cs="Times New Roman"/>
          <w:sz w:val="28"/>
          <w:szCs w:val="28"/>
        </w:rPr>
        <w:t>-</w:t>
      </w:r>
      <w:r w:rsidR="0033329F" w:rsidRPr="007A4A0C">
        <w:rPr>
          <w:rFonts w:ascii="Times New Roman" w:eastAsia="Calibri" w:hAnsi="Times New Roman" w:cs="Times New Roman"/>
          <w:sz w:val="28"/>
          <w:szCs w:val="28"/>
        </w:rPr>
        <w:t>1</w:t>
      </w:r>
      <w:r w:rsidR="007A4A0C" w:rsidRPr="007A4A0C">
        <w:rPr>
          <w:rFonts w:ascii="Times New Roman" w:eastAsia="Calibri" w:hAnsi="Times New Roman" w:cs="Times New Roman"/>
          <w:sz w:val="28"/>
          <w:szCs w:val="28"/>
        </w:rPr>
        <w:t>5</w:t>
      </w:r>
      <w:r w:rsidRPr="007A4A0C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AF2CB7" w:rsidRPr="007A4A0C" w:rsidRDefault="0033329F" w:rsidP="00AF2CB7">
      <w:pPr>
        <w:tabs>
          <w:tab w:val="left" w:pos="6045"/>
        </w:tabs>
        <w:spacing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A0C">
        <w:rPr>
          <w:rFonts w:ascii="Times New Roman" w:eastAsia="Calibri" w:hAnsi="Times New Roman" w:cs="Times New Roman"/>
          <w:sz w:val="28"/>
          <w:szCs w:val="28"/>
        </w:rPr>
        <w:t>Чураков</w:t>
      </w:r>
      <w:proofErr w:type="spellEnd"/>
      <w:r w:rsidRPr="007A4A0C">
        <w:rPr>
          <w:rFonts w:ascii="Times New Roman" w:eastAsia="Calibri" w:hAnsi="Times New Roman" w:cs="Times New Roman"/>
          <w:sz w:val="28"/>
          <w:szCs w:val="28"/>
        </w:rPr>
        <w:t xml:space="preserve"> Андрей Владимирович </w:t>
      </w:r>
    </w:p>
    <w:p w:rsidR="00AF2CB7" w:rsidRPr="007A4A0C" w:rsidRDefault="00AF2CB7" w:rsidP="00AF2CB7">
      <w:pPr>
        <w:tabs>
          <w:tab w:val="left" w:pos="6045"/>
        </w:tabs>
        <w:spacing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A0C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E4F97" w:rsidRPr="007A4A0C" w:rsidRDefault="00DE4F97" w:rsidP="00DE4F97">
      <w:pPr>
        <w:tabs>
          <w:tab w:val="left" w:pos="6045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A0C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240BF9" w:rsidRDefault="00DE4F97" w:rsidP="00240BF9">
      <w:pPr>
        <w:tabs>
          <w:tab w:val="left" w:pos="604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4A0C">
        <w:rPr>
          <w:rFonts w:ascii="Times New Roman" w:eastAsia="Calibri" w:hAnsi="Times New Roman" w:cs="Times New Roman"/>
          <w:sz w:val="28"/>
          <w:szCs w:val="28"/>
        </w:rPr>
        <w:t>2017</w:t>
      </w:r>
      <w:r w:rsidR="00240BF9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F2CB7" w:rsidRDefault="00AF2CB7" w:rsidP="00E327F2">
      <w:pPr>
        <w:tabs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7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3329F" w:rsidRPr="00E327F2" w:rsidRDefault="0033329F" w:rsidP="00E327F2">
      <w:pPr>
        <w:tabs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CB7" w:rsidRPr="00E327F2" w:rsidRDefault="00AF2CB7" w:rsidP="00E32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7F2">
        <w:rPr>
          <w:rFonts w:ascii="Times New Roman" w:eastAsia="Calibri" w:hAnsi="Times New Roman" w:cs="Times New Roman"/>
          <w:sz w:val="24"/>
          <w:szCs w:val="24"/>
        </w:rPr>
        <w:t xml:space="preserve">Особенность программы «Пинг-понг» на первом году обучения – это занятия на получение навыков техники и тактики игры и освоение технических и тактических приемов настольного тенниса. На занятиях первого года обучения проводится работа над техникой выполнения приемов настольного тенниса, по усвоению навыков, физической подготовки. </w:t>
      </w:r>
      <w:r w:rsidR="0033329F">
        <w:rPr>
          <w:rFonts w:ascii="Times New Roman" w:eastAsia="Calibri" w:hAnsi="Times New Roman" w:cs="Times New Roman"/>
          <w:sz w:val="24"/>
          <w:szCs w:val="24"/>
        </w:rPr>
        <w:t>Ученики</w:t>
      </w:r>
      <w:r w:rsidRPr="00E327F2">
        <w:rPr>
          <w:rFonts w:ascii="Times New Roman" w:eastAsia="Calibri" w:hAnsi="Times New Roman" w:cs="Times New Roman"/>
          <w:sz w:val="24"/>
          <w:szCs w:val="24"/>
        </w:rPr>
        <w:t xml:space="preserve"> начинает соревновательную деятельность в турнирах школьного уровня, показывают хороший результат в соревнованиях со сверстниками. Больше внимания уделяется на отработку конкретных приемов и применение их на практике во время игры.</w:t>
      </w:r>
    </w:p>
    <w:p w:rsidR="00AF2CB7" w:rsidRPr="00E327F2" w:rsidRDefault="00AF2CB7" w:rsidP="00E3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F2">
        <w:rPr>
          <w:rFonts w:ascii="Times New Roman" w:eastAsia="Calibri" w:hAnsi="Times New Roman" w:cs="Times New Roman"/>
          <w:b/>
          <w:sz w:val="24"/>
          <w:szCs w:val="24"/>
        </w:rPr>
        <w:t xml:space="preserve">Цель - </w:t>
      </w:r>
      <w:r w:rsidRPr="00E327F2">
        <w:rPr>
          <w:rFonts w:ascii="Times New Roman" w:eastAsia="Calibri" w:hAnsi="Times New Roman" w:cs="Times New Roman"/>
          <w:sz w:val="24"/>
          <w:szCs w:val="24"/>
        </w:rPr>
        <w:t>с</w:t>
      </w:r>
      <w:r w:rsidRPr="00E32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условий для развития физических качеств, личностных качеств, овладения способами оздоровления и укрепления организма </w:t>
      </w:r>
      <w:r w:rsidR="0033329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</w:t>
      </w:r>
      <w:r w:rsidRPr="00E32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занятий настольным теннисом.</w:t>
      </w:r>
    </w:p>
    <w:p w:rsidR="00AF2CB7" w:rsidRPr="00E327F2" w:rsidRDefault="00AF2CB7" w:rsidP="00E32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7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AF2CB7" w:rsidRPr="00E327F2" w:rsidRDefault="00AF2CB7" w:rsidP="00E327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Образовательные:</w:t>
      </w:r>
    </w:p>
    <w:p w:rsidR="00AF2CB7" w:rsidRPr="00E327F2" w:rsidRDefault="00851CD8" w:rsidP="00E327F2">
      <w:pPr>
        <w:pStyle w:val="a5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первоначальное освоение</w:t>
      </w:r>
      <w:r w:rsidR="00AF2CB7"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техники игры и ее вариативности;</w:t>
      </w:r>
    </w:p>
    <w:p w:rsidR="00AF2CB7" w:rsidRPr="00E327F2" w:rsidRDefault="00AF2CB7" w:rsidP="00E327F2">
      <w:pPr>
        <w:pStyle w:val="a5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освоение допустимых тренировочных нагрузок;</w:t>
      </w:r>
    </w:p>
    <w:p w:rsidR="00AF2CB7" w:rsidRPr="00E327F2" w:rsidRDefault="00AF2CB7" w:rsidP="00E327F2">
      <w:pPr>
        <w:pStyle w:val="a5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накопление соревновательного опыта.</w:t>
      </w:r>
    </w:p>
    <w:p w:rsidR="00AF2CB7" w:rsidRPr="00E327F2" w:rsidRDefault="00AF2CB7" w:rsidP="00E327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Развивающие:</w:t>
      </w:r>
    </w:p>
    <w:p w:rsidR="00AF2CB7" w:rsidRPr="00E327F2" w:rsidRDefault="00AF2CB7" w:rsidP="00E327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развит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координаци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движений и основные физические качества: силу,  ловкость, быстроту реакции;</w:t>
      </w:r>
    </w:p>
    <w:p w:rsidR="00AF2CB7" w:rsidRPr="00E327F2" w:rsidRDefault="001E0674" w:rsidP="00E327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AF2CB7"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двигательны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AF2CB7"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AF2CB7"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игры в теннис;</w:t>
      </w:r>
    </w:p>
    <w:p w:rsidR="00AF2CB7" w:rsidRPr="00E327F2" w:rsidRDefault="00AF2CB7" w:rsidP="00E327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формирова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самостоятельных занятий физическими упражнениями во время игрового досуга;</w:t>
      </w:r>
    </w:p>
    <w:p w:rsidR="00AF2CB7" w:rsidRPr="00E327F2" w:rsidRDefault="00AF2CB7" w:rsidP="00E327F2">
      <w:pPr>
        <w:pStyle w:val="a5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повыш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и специальной функциональной подготовленности.</w:t>
      </w:r>
    </w:p>
    <w:p w:rsidR="00AF2CB7" w:rsidRPr="00E327F2" w:rsidRDefault="00AF2CB7" w:rsidP="00E327F2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D8" w:rsidRPr="00E327F2" w:rsidRDefault="00D10BD8" w:rsidP="00E327F2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B7" w:rsidRPr="00E327F2" w:rsidRDefault="00AF2CB7" w:rsidP="00E327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Воспитательные:</w:t>
      </w:r>
    </w:p>
    <w:p w:rsidR="00AF2CB7" w:rsidRPr="00E327F2" w:rsidRDefault="00AF2CB7" w:rsidP="00E327F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способствова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социальной активности учащихся: воспит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ания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чувство самостоятельности, ответственности;</w:t>
      </w:r>
    </w:p>
    <w:p w:rsidR="00AF2CB7" w:rsidRPr="00E327F2" w:rsidRDefault="00AF2CB7" w:rsidP="00E327F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воспит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ание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коммуникабельност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, коллективизм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, взаимопомощ</w:t>
      </w:r>
      <w:r w:rsidR="001E067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и взаимовыручку, сохраняя свою индивидуальность;</w:t>
      </w:r>
    </w:p>
    <w:p w:rsidR="00AF2CB7" w:rsidRPr="00E327F2" w:rsidRDefault="00AF2CB7" w:rsidP="00E327F2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формирова</w:t>
      </w:r>
      <w:r w:rsidR="005657BF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способности к творческой вариативности технико-тактических действий теннисиста;</w:t>
      </w:r>
    </w:p>
    <w:p w:rsidR="00AF2CB7" w:rsidRPr="00E327F2" w:rsidRDefault="007A4A0C" w:rsidP="00E327F2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пропагандирова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нное</w:t>
      </w:r>
      <w:proofErr w:type="gramEnd"/>
      <w:r w:rsidR="00AF2CB7"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</w:t>
      </w:r>
      <w:r w:rsidR="005657B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F2CB7"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</w:t>
      </w:r>
      <w:r w:rsidR="005657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51CD8"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жизни.</w:t>
      </w:r>
    </w:p>
    <w:p w:rsidR="00851CD8" w:rsidRPr="00E327F2" w:rsidRDefault="00851CD8" w:rsidP="00E327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1CD8" w:rsidRPr="00E327F2" w:rsidRDefault="00851CD8" w:rsidP="00E327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851CD8" w:rsidRPr="00E327F2" w:rsidSect="00240BF9"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F2CB7" w:rsidRPr="00E327F2" w:rsidRDefault="00AF2CB7" w:rsidP="00E327F2">
      <w:pPr>
        <w:pStyle w:val="a5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327F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F2CB7" w:rsidRDefault="00AF2CB7" w:rsidP="00E327F2">
      <w:pPr>
        <w:pStyle w:val="a5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327F2">
        <w:rPr>
          <w:rFonts w:ascii="Times New Roman" w:hAnsi="Times New Roman"/>
          <w:b/>
          <w:sz w:val="24"/>
          <w:szCs w:val="24"/>
        </w:rPr>
        <w:t>НА 2017-2018 УЧ</w:t>
      </w:r>
      <w:proofErr w:type="gramStart"/>
      <w:r w:rsidRPr="00E327F2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E327F2">
        <w:rPr>
          <w:rFonts w:ascii="Times New Roman" w:hAnsi="Times New Roman"/>
          <w:b/>
          <w:sz w:val="24"/>
          <w:szCs w:val="24"/>
        </w:rPr>
        <w:t>ОД</w:t>
      </w:r>
    </w:p>
    <w:p w:rsidR="005657BF" w:rsidRPr="00E327F2" w:rsidRDefault="005657BF" w:rsidP="00E327F2">
      <w:pPr>
        <w:pStyle w:val="a5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1086"/>
        <w:gridCol w:w="5948"/>
        <w:gridCol w:w="956"/>
        <w:gridCol w:w="955"/>
        <w:gridCol w:w="955"/>
      </w:tblGrid>
      <w:tr w:rsidR="00830DA5" w:rsidRPr="00830DA5" w:rsidTr="00830DA5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занятия</w:t>
            </w:r>
          </w:p>
        </w:tc>
      </w:tr>
      <w:tr w:rsidR="00830DA5" w:rsidRPr="00830DA5" w:rsidTr="00830DA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30DA5" w:rsidRPr="00830DA5" w:rsidTr="00830DA5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Правила поведения и ТБ.  Физическая культура и спорт   России.</w:t>
            </w:r>
            <w:r w:rsidR="007A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настольного тенниса в России. Сведения об истории возникновения, развития и характерных особенностях игры в настольный теннис. Практика. Игра «Кто больше» (Набивание мяча ладонной стороной ракетки).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основы игры настольный теннис. Правила игры. ОФП. ОРУ Подъем в сед из 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лежа, бег вокруг стола, бег по «восьмерке». Прыжки со скакалкой, Эстафеты с набиванием мяча. Метания набивного мяча. Техника хвата теннисной ракетки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входных нормативов по физической и технической подготовке: Бег 30 м., челночный бег 3x10 м., кросс, метание мяча в цель, прыжок в длину с места, подтягивание. Удары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откидкой</w:t>
            </w:r>
            <w:proofErr w:type="spell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 и справа, удар накатом. Различные виды подач. Технические элементы в защите и нападении.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строении и функциях организма человека. Техника  подачи мяча, прием, подача ударом, жонглирование теннисным мячом, передвижения теннисиста  ОФП. Развитие быстроты и ловкости в эстафетах и подвижных играх.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физических упражнений на организм занимающихся, гигиена, самоконтроль на занятиях настольным теннисом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передвижению в стойке при игре, технике перемещений. ОФП. Подвижные игры с различными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нравственных и волевых качеств спортсмена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передвижению в стойке при игре, технике перемещений. ОФП. Подвижные игры с различными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тактической подготовки Техническая подготовка. Упражнения с ракеткой и шарико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ладонной и тыльной стороной ракетки, набивание у стенки). ОФП. Подвижные игры с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Физические качества и физическая подготовка. Необходимость разминки в  занятиях спортом. СФП – упр. для рук плечевого пояса, ног. Упражнения для развития силы. Основные виды вращения мяча.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Основы техники игр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ладонной и тыльной стороной ракетки, набивание у стенки).. ОФП. Подвижные игры с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Розыгрыш мяча. Основы тактики игры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Техника  подачи мяча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мяча: «маятник», «челнок» «веер», «бумеранг». 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Техника  подачи мяча: удары по теннисному мячу (удар без вращения – «толчок», удар с нижним вращением – «подрезка»).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Тактика быстрой атаки после подачи. ОФП. Подвижные игры. Упр. для развития  различных групп мышц.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Стойка. Передвижения. Подачи мяча: подачи мяча в нападении, прием подач ударом.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Тактика защиты.  Учебные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Приемы атаки. ОФП. Упражнения для развития быстроты.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Приемы атаки. ОФП. Подвижные игры.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Отработка приемов при защите и розыгрышу мяча.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Отработка приемов при защите и розыгрышу мяча.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Подбрасывания и ловля мяча на месте, в движении, бегом.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 Методика тренировки теннисистов. Обучение простым приемам техники игры и тактическим действиям. ОФП. Развитие быстроты и ловкости в эстафетах и подвижных играх.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 Атака. ОФП. Упражнения для развития быстроты и ловкости.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и тактическая подготовка. Совершенствования техники  подачи мяча. Основы тактики.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изученных приемов игры Тактика быстрой атаки после подачи. ОФП. Подвижные игры. Упр. для развития различных групп мышц.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 Поочередные удары левой и правой стороной ракетки, удары, отличающиеся по длине полета мяча Учебные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игры. Двухсторонние контрольные игры по упрощенным правилам.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промежуточных нормативов по физической и технической подготовке: Бег 30 м., челночный бег 3x10 м., метание мяча в цель, прыжок в длину с места, подтягивание. Удары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откидкой</w:t>
            </w:r>
            <w:proofErr w:type="spell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 и справа. Различные виды подач. Технические элементы в защите и нападении.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Разбор прошедших игр.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основы настольного тенниса. Специальные термины.  Необходимость разминки в занятиях спортом. Техническая подготовка. Отработка ударов у стенки. ОФП. Развитие физических качеств в эстафетах и подвижных играх.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 Поочередные удары левой и правой стороной ракетки, удары по высоте отскока на стороне соперника. Игровая подготовка. Учебные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 Поочередные удары левой и правой стороной ракетки. Игровая подготовка. Учебные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Стойка, техника хвата теннисной ракетки, жонглирование теннисным мячом. Передвижения. ОФП. Подвижные игры с различными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Совершенствование техники передвижения теннисиста, стойка. Отработка ударов в нападении и защите. ОФП. Подвижные игры с различными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Техника передвижения теннисиста, стойка теннисиста. СП. Метания различных мячей в цель. Развитие ловкости.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Прием подач ударом;   -  удары атакующие, защитные; удар без вращения – «толчок». СП. Упражнения  для развития быстроты, ловкости.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 Подбрасывания и ловля мяча на месте, в движении, бегом. Игровая подготовка. Учебные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Сочетание приемов. Подвижные игры. ОФП. Развитие физических качеств в эстафетах с различными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подачи: по подставке справа.  Отработка приемов.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Сочетание приемов. Подвижные игры. ОФП. Развитие физических качеств в эстафетах с различными мячами.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Подачи мяча: «маятник», «челнок» «веер», «бумеранг»;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Подачи мяча: «маятник», «челнок» «веер», «бумеранг»;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 Подбрасывания и ловля мяча на месте, в движении, бегом. Игровая подготовка. Двусторонние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Отработка приемов при защите. Игровая подготовка.  Двусторонние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Удары, отличающиеся по длине полета мяча. Атакующие удары справа разной силы и направления.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лицея по настольному теннису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игры. Контрольные игры по упрощенным правилам.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передвижению влево-вправо и вперёд-назад при выполнении удара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откидкой</w:t>
            </w:r>
            <w:proofErr w:type="spell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 и справа. Тренировка удара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откидкой</w:t>
            </w:r>
            <w:proofErr w:type="spell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слева. Закрепление техники удара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откидкой</w:t>
            </w:r>
            <w:proofErr w:type="spell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Удар без вращения – «толчок».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Удар без вращения – «толчок».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Подбрасывания и ловля мяча на месте, в движении, бегом.  ОФП.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Розыгрыш мяча разными подачами. СП. Эстафеты с разными мячами. Развитие качеств.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Розыгрыш мяча разными подачами. СП. Эстафеты с разными мячами. Развитие качеств.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 Метания различных мячей в цель. Подвижные игры с мячами. ОФП. Развитие физических качеств.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игры. Контрольные игры по упрощенным правилам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СП: - упражнения для развития быстроты, специальной прыгучести, скорости реакции по зрительным и звуковым сигналам, чувства мяча.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СП: - упражнения для развития быстроты, специальной прыгучести, скорости реакции по зрительным и звуковым сигналам, чувства мяча.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Отработка ловли мяча на месте, в движении, в прыжке, при встречном и параллельном движении. СП. Развитие специальных физических  качеств.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Удары различные по высоте отскока на стороне соперника. ОФП. Развитие физических качеств.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Основные виды вращения мяча. СП. Упражнения для развития быстроты.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СП: - упражнения для развития быстроты, специальной прыгучести, скорости реакции по зрительным и звуковым сигналам, чувства мяча. Игровая подготовка.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игры. 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игры; «игра защитника против атакующего»; «игра атакующего против защитника».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Учебные игры. </w:t>
            </w:r>
            <w:proofErr w:type="gram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игры; «игра защитника против атакующего»; «игра атакующего против защитника».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Отработка приемов при защите. СП. Развитие специальных физических качеств.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лицея по настольному теннису на кубок ОДОД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proofErr w:type="gramStart"/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Переход от защиты к атаке. СП. Развитие специальных физических качеств.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 Подачи мяча в нападении; Подача накатом, подача срезкой. Учебные игры. Парные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Тактика быстрой атаки после подачи. Тактика атаки после толчка. СП. Развитие специальных физических качеств.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подготовка. Чередование ударов различных стилей. СП Развитие физических качеств.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Тактика быстрой атаки после подачи. Тактика атаки после толчка. СП. Развитие специальных физических качеств.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подготовка. Отработка приемов при защите. СП. Развитие специальных физических качеств.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итоговых нормативов по физической и технической подготовке: Бег 30 м., челночный бег 3x10 м., кросс, метание мяча в цель, прыжок в длину с места, подтягивание. Удары </w:t>
            </w:r>
            <w:proofErr w:type="spellStart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откидкой</w:t>
            </w:r>
            <w:proofErr w:type="spellEnd"/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 и справа, удар накатом. Различные виды подач. Технические элементы в защите и нападении.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DA5" w:rsidRPr="00830DA5" w:rsidTr="00830DA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Учебные игры. Итоговый турнир. Разбор прошедших игр.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DA5" w:rsidRPr="00830DA5" w:rsidRDefault="00830DA5" w:rsidP="0083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F2CB7" w:rsidRPr="00E327F2" w:rsidRDefault="00AF2CB7" w:rsidP="00E327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CB7" w:rsidRPr="00E327F2" w:rsidRDefault="00AF2CB7" w:rsidP="00E327F2">
      <w:pPr>
        <w:pStyle w:val="a5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  <w:sectPr w:rsidR="00AF2CB7" w:rsidRPr="00E32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CB7" w:rsidRPr="00E327F2" w:rsidRDefault="00AF2CB7" w:rsidP="00E32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программы 1 года обучения</w:t>
      </w:r>
    </w:p>
    <w:p w:rsidR="00AF2CB7" w:rsidRPr="00E327F2" w:rsidRDefault="00AF2CB7" w:rsidP="00E327F2">
      <w:pPr>
        <w:tabs>
          <w:tab w:val="left" w:pos="154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AF2CB7" w:rsidRPr="00E327F2" w:rsidRDefault="00AF2CB7" w:rsidP="00E327F2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:rsidR="00AF2CB7" w:rsidRPr="00E327F2" w:rsidRDefault="00AF2CB7" w:rsidP="00E327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</w:p>
    <w:p w:rsidR="00AF2CB7" w:rsidRPr="00E327F2" w:rsidRDefault="00AF2CB7" w:rsidP="005657BF">
      <w:pPr>
        <w:numPr>
          <w:ilvl w:val="0"/>
          <w:numId w:val="61"/>
        </w:num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и ТБ. </w:t>
      </w:r>
    </w:p>
    <w:p w:rsidR="005657BF" w:rsidRPr="00E327F2" w:rsidRDefault="005657BF" w:rsidP="005657BF">
      <w:pPr>
        <w:numPr>
          <w:ilvl w:val="0"/>
          <w:numId w:val="61"/>
        </w:num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выполнении упражнений на занятиях настольным теннисом.</w:t>
      </w:r>
    </w:p>
    <w:p w:rsidR="005657BF" w:rsidRPr="00E327F2" w:rsidRDefault="005657BF" w:rsidP="005657BF">
      <w:pPr>
        <w:numPr>
          <w:ilvl w:val="0"/>
          <w:numId w:val="61"/>
        </w:num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безопасности, поведения в спортивном зале.</w:t>
      </w:r>
    </w:p>
    <w:p w:rsidR="00AF2CB7" w:rsidRPr="00E327F2" w:rsidRDefault="00AF2CB7" w:rsidP="005657BF">
      <w:pPr>
        <w:numPr>
          <w:ilvl w:val="0"/>
          <w:numId w:val="61"/>
        </w:num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истории возникновения, развития и характерных особенностях игры в настольный теннис. </w:t>
      </w:r>
    </w:p>
    <w:p w:rsidR="00AF2CB7" w:rsidRPr="00E327F2" w:rsidRDefault="00AF2CB7" w:rsidP="005657BF">
      <w:pPr>
        <w:numPr>
          <w:ilvl w:val="0"/>
          <w:numId w:val="61"/>
        </w:num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настольного тенниса в России.</w:t>
      </w:r>
    </w:p>
    <w:p w:rsidR="00AF2CB7" w:rsidRPr="00E327F2" w:rsidRDefault="00AF2CB7" w:rsidP="005657BF">
      <w:pPr>
        <w:numPr>
          <w:ilvl w:val="0"/>
          <w:numId w:val="61"/>
        </w:num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и оборудование для игры в настольный теннис.</w:t>
      </w:r>
    </w:p>
    <w:p w:rsidR="00AF2CB7" w:rsidRPr="00E327F2" w:rsidRDefault="00AF2CB7" w:rsidP="00E327F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«Кто больше» (Набивание мяча ладонной стороной ракетки).</w:t>
      </w:r>
    </w:p>
    <w:p w:rsidR="00AF2CB7" w:rsidRPr="00E327F2" w:rsidRDefault="00AF2CB7" w:rsidP="00E327F2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Общефизическая подготовка (развитие двигательных качеств)</w:t>
      </w:r>
    </w:p>
    <w:p w:rsidR="00AF2CB7" w:rsidRPr="00E327F2" w:rsidRDefault="00AF2CB7" w:rsidP="00E327F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Теория. 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строении и функциях организма человека. Влияние физических упражнений на организм занимающихся, гигиена, самоконтроль на занятиях настольным теннисом. </w:t>
      </w: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нравственных и волевых каче</w:t>
      </w:r>
      <w:proofErr w:type="gramStart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сп</w:t>
      </w:r>
      <w:proofErr w:type="gramEnd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ортсмена. Влияние физических упражнений на организм </w:t>
      </w:r>
      <w:proofErr w:type="spellStart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спортсмена</w:t>
      </w:r>
      <w:proofErr w:type="gramStart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.Ф</w:t>
      </w:r>
      <w:proofErr w:type="gramEnd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изические</w:t>
      </w:r>
      <w:proofErr w:type="spellEnd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качества и физическая подготовка.</w:t>
      </w:r>
    </w:p>
    <w:p w:rsidR="00AF2CB7" w:rsidRPr="00E327F2" w:rsidRDefault="00AF2CB7" w:rsidP="00E327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Подвижные игры: </w:t>
      </w:r>
      <w:r w:rsidRPr="00E3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набиванием мяча; игра «Вертушка вокруг стола»</w:t>
      </w:r>
      <w:proofErr w:type="gramStart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ОРУ: Подъем </w:t>
      </w:r>
      <w:proofErr w:type="gramStart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сед из положения лежа.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Бег: бег 60 м, бег вокруг стола, бег по «восьмерке».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Прыжки со скакалкой, Прыжки со скакалкой двойные, прыжки в длину.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Метания.</w:t>
      </w:r>
    </w:p>
    <w:p w:rsidR="00AF2CB7" w:rsidRPr="00E327F2" w:rsidRDefault="00AF2CB7" w:rsidP="00E327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Специальная подготовка</w:t>
      </w:r>
    </w:p>
    <w:p w:rsidR="00AF2CB7" w:rsidRPr="00E327F2" w:rsidRDefault="00AF2CB7" w:rsidP="005657B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Гигиенические требования </w:t>
      </w:r>
      <w:proofErr w:type="gramStart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занимающимся спортом</w:t>
      </w: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травматизма в спорте. 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настольный теннис.</w:t>
      </w:r>
    </w:p>
    <w:p w:rsidR="00AF2CB7" w:rsidRPr="00E327F2" w:rsidRDefault="00AF2CB7" w:rsidP="00E327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для развития прыжковой ловкости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для развития силы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Упражнения для развития выносливости 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Упражнения для развития гибкости  </w:t>
      </w:r>
    </w:p>
    <w:p w:rsidR="00AF2CB7" w:rsidRPr="00E327F2" w:rsidRDefault="00AF2CB7" w:rsidP="005657BF">
      <w:pPr>
        <w:numPr>
          <w:ilvl w:val="0"/>
          <w:numId w:val="62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Упражнения для развития  внимания и быстроту реакции </w:t>
      </w:r>
    </w:p>
    <w:p w:rsidR="00AF2CB7" w:rsidRPr="00E327F2" w:rsidRDefault="00AF2CB7" w:rsidP="00E327F2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Техническая подготовка </w:t>
      </w:r>
    </w:p>
    <w:p w:rsidR="005657BF" w:rsidRDefault="00AF2CB7" w:rsidP="00E327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Общая характеристика спортивной подготовки. Планирование и контроль подготовки. Основные техники игры и техническая подготовка.</w:t>
      </w:r>
    </w:p>
    <w:p w:rsidR="00AF2CB7" w:rsidRPr="00E327F2" w:rsidRDefault="00AF2CB7" w:rsidP="00E327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</w:t>
      </w:r>
    </w:p>
    <w:p w:rsidR="00AF2CB7" w:rsidRPr="00E327F2" w:rsidRDefault="00AF2CB7" w:rsidP="005657BF">
      <w:pPr>
        <w:numPr>
          <w:ilvl w:val="0"/>
          <w:numId w:val="63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 хвата теннисной ракетки</w:t>
      </w:r>
    </w:p>
    <w:p w:rsidR="00AF2CB7" w:rsidRPr="00E327F2" w:rsidRDefault="00AF2CB7" w:rsidP="005657BF">
      <w:pPr>
        <w:numPr>
          <w:ilvl w:val="0"/>
          <w:numId w:val="63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жонглирование теннисным мячом</w:t>
      </w:r>
    </w:p>
    <w:p w:rsidR="00AF2CB7" w:rsidRPr="00E327F2" w:rsidRDefault="00AF2CB7" w:rsidP="005657BF">
      <w:pPr>
        <w:numPr>
          <w:ilvl w:val="0"/>
          <w:numId w:val="63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теннисиста</w:t>
      </w:r>
    </w:p>
    <w:p w:rsidR="00AF2CB7" w:rsidRPr="00E327F2" w:rsidRDefault="00AF2CB7" w:rsidP="005657BF">
      <w:pPr>
        <w:numPr>
          <w:ilvl w:val="0"/>
          <w:numId w:val="63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теннисиста</w:t>
      </w:r>
    </w:p>
    <w:p w:rsidR="00AF2CB7" w:rsidRPr="00E327F2" w:rsidRDefault="00AF2CB7" w:rsidP="005657BF">
      <w:pPr>
        <w:numPr>
          <w:ilvl w:val="0"/>
          <w:numId w:val="63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вращения мяча</w:t>
      </w:r>
    </w:p>
    <w:p w:rsidR="00AF2CB7" w:rsidRPr="00E327F2" w:rsidRDefault="00AF2CB7" w:rsidP="005657BF">
      <w:pPr>
        <w:numPr>
          <w:ilvl w:val="0"/>
          <w:numId w:val="63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мяча: «маятник», «челнок» «веер», «бумеранг»; </w:t>
      </w:r>
    </w:p>
    <w:p w:rsidR="00AF2CB7" w:rsidRPr="00E327F2" w:rsidRDefault="00AF2CB7" w:rsidP="005657BF">
      <w:pPr>
        <w:numPr>
          <w:ilvl w:val="0"/>
          <w:numId w:val="63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по теннисному мячу (удар без вращения – «толчок», удар с нижним вращением – «подрезка»).</w:t>
      </w:r>
    </w:p>
    <w:p w:rsidR="00AF2CB7" w:rsidRPr="00E327F2" w:rsidRDefault="00AF2CB7" w:rsidP="00E327F2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игры </w:t>
      </w:r>
    </w:p>
    <w:p w:rsidR="00AF2CB7" w:rsidRPr="00E327F2" w:rsidRDefault="00AF2CB7" w:rsidP="005657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тактики. Основы тактики игры и техническая подготовка</w:t>
      </w:r>
    </w:p>
    <w:p w:rsidR="00AF2CB7" w:rsidRPr="00E327F2" w:rsidRDefault="00AF2CB7" w:rsidP="005657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</w:p>
    <w:p w:rsidR="00AF2CB7" w:rsidRPr="005657BF" w:rsidRDefault="00AF2CB7" w:rsidP="005657BF">
      <w:pPr>
        <w:pStyle w:val="a5"/>
        <w:numPr>
          <w:ilvl w:val="2"/>
          <w:numId w:val="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/>
          <w:sz w:val="24"/>
          <w:szCs w:val="24"/>
          <w:lang w:eastAsia="ru-RU"/>
        </w:rPr>
        <w:t>подачи мяча в нападении;</w:t>
      </w:r>
    </w:p>
    <w:p w:rsidR="00AF2CB7" w:rsidRPr="005657BF" w:rsidRDefault="00AF2CB7" w:rsidP="005657BF">
      <w:pPr>
        <w:pStyle w:val="a5"/>
        <w:numPr>
          <w:ilvl w:val="2"/>
          <w:numId w:val="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7BF">
        <w:rPr>
          <w:rFonts w:ascii="Times New Roman" w:hAnsi="Times New Roman"/>
          <w:sz w:val="24"/>
          <w:szCs w:val="24"/>
        </w:rPr>
        <w:t>прием подач ударом;</w:t>
      </w:r>
    </w:p>
    <w:p w:rsidR="00AF2CB7" w:rsidRPr="005657BF" w:rsidRDefault="00AF2CB7" w:rsidP="005657BF">
      <w:pPr>
        <w:pStyle w:val="a5"/>
        <w:numPr>
          <w:ilvl w:val="0"/>
          <w:numId w:val="69"/>
        </w:numPr>
        <w:spacing w:after="0" w:line="240" w:lineRule="auto"/>
        <w:ind w:firstLine="10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7BF">
        <w:rPr>
          <w:rFonts w:ascii="Times New Roman" w:hAnsi="Times New Roman"/>
          <w:sz w:val="24"/>
          <w:szCs w:val="24"/>
        </w:rPr>
        <w:t>удары атакующие, защитные;</w:t>
      </w:r>
    </w:p>
    <w:p w:rsidR="00AF2CB7" w:rsidRPr="005657BF" w:rsidRDefault="00AF2CB7" w:rsidP="005657BF">
      <w:pPr>
        <w:pStyle w:val="a5"/>
        <w:numPr>
          <w:ilvl w:val="0"/>
          <w:numId w:val="69"/>
        </w:numPr>
        <w:spacing w:after="0" w:line="240" w:lineRule="auto"/>
        <w:ind w:firstLine="1057"/>
        <w:rPr>
          <w:rFonts w:ascii="Times New Roman" w:hAnsi="Times New Roman"/>
          <w:sz w:val="24"/>
          <w:szCs w:val="24"/>
        </w:rPr>
      </w:pPr>
      <w:r w:rsidRPr="005657BF">
        <w:rPr>
          <w:rFonts w:ascii="Times New Roman" w:hAnsi="Times New Roman"/>
          <w:sz w:val="24"/>
          <w:szCs w:val="24"/>
        </w:rPr>
        <w:t>удары, отличающиеся по длине полета мяча;</w:t>
      </w:r>
    </w:p>
    <w:p w:rsidR="005657BF" w:rsidRPr="005657BF" w:rsidRDefault="00AF2CB7" w:rsidP="005657BF">
      <w:pPr>
        <w:pStyle w:val="a5"/>
        <w:numPr>
          <w:ilvl w:val="0"/>
          <w:numId w:val="69"/>
        </w:numPr>
        <w:spacing w:after="0" w:line="240" w:lineRule="auto"/>
        <w:ind w:firstLine="1057"/>
        <w:jc w:val="both"/>
        <w:rPr>
          <w:rFonts w:ascii="Times New Roman" w:hAnsi="Times New Roman"/>
          <w:sz w:val="24"/>
          <w:szCs w:val="24"/>
        </w:rPr>
      </w:pPr>
      <w:r w:rsidRPr="005657BF">
        <w:rPr>
          <w:rFonts w:ascii="Times New Roman" w:hAnsi="Times New Roman"/>
          <w:sz w:val="24"/>
          <w:szCs w:val="24"/>
        </w:rPr>
        <w:t>удары по высот</w:t>
      </w:r>
      <w:r w:rsidR="005657BF" w:rsidRPr="005657BF">
        <w:rPr>
          <w:rFonts w:ascii="Times New Roman" w:hAnsi="Times New Roman"/>
          <w:sz w:val="24"/>
          <w:szCs w:val="24"/>
        </w:rPr>
        <w:t>е отскока на стороне соперника;</w:t>
      </w:r>
    </w:p>
    <w:p w:rsidR="00AF2CB7" w:rsidRPr="005657BF" w:rsidRDefault="00AF2CB7" w:rsidP="005657BF">
      <w:pPr>
        <w:pStyle w:val="a5"/>
        <w:numPr>
          <w:ilvl w:val="0"/>
          <w:numId w:val="69"/>
        </w:numPr>
        <w:spacing w:after="0" w:line="240" w:lineRule="auto"/>
        <w:ind w:firstLine="1057"/>
        <w:jc w:val="both"/>
        <w:rPr>
          <w:rFonts w:ascii="Times New Roman" w:hAnsi="Times New Roman"/>
          <w:sz w:val="24"/>
          <w:szCs w:val="24"/>
        </w:rPr>
      </w:pPr>
      <w:r w:rsidRPr="005657BF">
        <w:rPr>
          <w:rFonts w:ascii="Times New Roman" w:eastAsia="Times New Roman" w:hAnsi="Times New Roman"/>
          <w:sz w:val="24"/>
          <w:szCs w:val="24"/>
          <w:lang w:eastAsia="ru-RU"/>
        </w:rPr>
        <w:t>удар без вращения – «толчок».</w:t>
      </w:r>
    </w:p>
    <w:p w:rsidR="00AF2CB7" w:rsidRPr="00E327F2" w:rsidRDefault="00AF2CB7" w:rsidP="00E327F2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игра</w:t>
      </w:r>
    </w:p>
    <w:p w:rsidR="00AF2CB7" w:rsidRPr="00E327F2" w:rsidRDefault="00AF2CB7" w:rsidP="005657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игру и разбор результатов игры.</w:t>
      </w:r>
    </w:p>
    <w:p w:rsidR="00AF2CB7" w:rsidRPr="00E327F2" w:rsidRDefault="00AF2CB7" w:rsidP="005657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AF2CB7" w:rsidRPr="00E327F2" w:rsidRDefault="00AF2CB7" w:rsidP="005657B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игры;</w:t>
      </w:r>
    </w:p>
    <w:p w:rsidR="00AF2CB7" w:rsidRPr="00E327F2" w:rsidRDefault="00AF2CB7" w:rsidP="005657B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 защитника </w:t>
      </w:r>
      <w:proofErr w:type="gramStart"/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атакующего»;</w:t>
      </w:r>
    </w:p>
    <w:p w:rsidR="00AF2CB7" w:rsidRPr="00E327F2" w:rsidRDefault="00AF2CB7" w:rsidP="005657B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атакующего против защитника».</w:t>
      </w:r>
      <w:proofErr w:type="gramEnd"/>
    </w:p>
    <w:p w:rsidR="00AF2CB7" w:rsidRPr="00E327F2" w:rsidRDefault="00AF2CB7" w:rsidP="00E327F2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</w:t>
      </w:r>
    </w:p>
    <w:p w:rsidR="00AF2CB7" w:rsidRPr="00E327F2" w:rsidRDefault="00AF2CB7" w:rsidP="005657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пройденному материалу.</w:t>
      </w:r>
    </w:p>
    <w:p w:rsidR="00AF2CB7" w:rsidRDefault="00AF2CB7" w:rsidP="005657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E32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 турниры секции.</w:t>
      </w:r>
    </w:p>
    <w:p w:rsidR="005657BF" w:rsidRPr="00E327F2" w:rsidRDefault="005657BF" w:rsidP="005657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CB7" w:rsidRPr="00E327F2" w:rsidRDefault="00AF2CB7" w:rsidP="00E327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327F2">
        <w:rPr>
          <w:rFonts w:ascii="Times New Roman" w:eastAsia="Calibri" w:hAnsi="Times New Roman" w:cs="Times New Roman"/>
          <w:b/>
          <w:sz w:val="24"/>
          <w:szCs w:val="24"/>
        </w:rPr>
        <w:t xml:space="preserve">Ожидаемые результаты </w:t>
      </w:r>
      <w:r w:rsidR="006D433E" w:rsidRPr="00E327F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C5A7A" w:rsidRPr="00E327F2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</w:t>
      </w:r>
    </w:p>
    <w:p w:rsidR="00AF2CB7" w:rsidRPr="00E327F2" w:rsidRDefault="000C5A7A" w:rsidP="00E3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</w:t>
      </w:r>
    </w:p>
    <w:p w:rsidR="00AF2CB7" w:rsidRPr="00E327F2" w:rsidRDefault="00AF2CB7" w:rsidP="00E327F2">
      <w:pPr>
        <w:pStyle w:val="a5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знать, что систематические занятия физическими упражнениями укрепляют здоровье;</w:t>
      </w:r>
    </w:p>
    <w:p w:rsidR="00AF2CB7" w:rsidRPr="00E327F2" w:rsidRDefault="00AF2CB7" w:rsidP="00E327F2">
      <w:pPr>
        <w:pStyle w:val="a5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правила и технику игры в настольный теннис, правила </w:t>
      </w:r>
      <w:r w:rsidR="006D433E" w:rsidRPr="00E327F2">
        <w:rPr>
          <w:rFonts w:ascii="Times New Roman" w:eastAsia="Times New Roman" w:hAnsi="Times New Roman"/>
          <w:sz w:val="24"/>
          <w:szCs w:val="24"/>
          <w:lang w:eastAsia="ru-RU"/>
        </w:rPr>
        <w:t>использования спортивного инвентаря</w:t>
      </w: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5A7A" w:rsidRPr="00E327F2" w:rsidRDefault="00AF2CB7" w:rsidP="00E327F2">
      <w:pPr>
        <w:pStyle w:val="a5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E327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уметь выполнять основные приемы передвижений в игре.</w:t>
      </w:r>
    </w:p>
    <w:p w:rsidR="000C5A7A" w:rsidRPr="00E327F2" w:rsidRDefault="000C5A7A" w:rsidP="00E327F2">
      <w:pPr>
        <w:pStyle w:val="a5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E327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владеть техническими навыками игры в настольный теннис.</w:t>
      </w:r>
    </w:p>
    <w:p w:rsidR="00AF2CB7" w:rsidRPr="00E327F2" w:rsidRDefault="000C5A7A" w:rsidP="00E327F2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Метапредметные</w:t>
      </w:r>
    </w:p>
    <w:p w:rsidR="00AF2CB7" w:rsidRPr="00E327F2" w:rsidRDefault="00AF2CB7" w:rsidP="00E327F2">
      <w:pPr>
        <w:pStyle w:val="a5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E327F2">
        <w:rPr>
          <w:rFonts w:ascii="Times New Roman" w:eastAsia="Times New Roman" w:hAnsi="Times New Roman"/>
          <w:iCs/>
          <w:sz w:val="24"/>
          <w:szCs w:val="24"/>
          <w:lang w:eastAsia="ru-RU"/>
        </w:rPr>
        <w:t>уметь ставить перед собой цели, планировать и прогнозировать свою деятельность;</w:t>
      </w:r>
    </w:p>
    <w:p w:rsidR="00AF2CB7" w:rsidRPr="00E327F2" w:rsidRDefault="00AF2CB7" w:rsidP="00E327F2">
      <w:pPr>
        <w:pStyle w:val="a5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E327F2">
        <w:rPr>
          <w:rFonts w:ascii="Times New Roman" w:eastAsia="Times New Roman" w:hAnsi="Times New Roman"/>
          <w:iCs/>
          <w:sz w:val="24"/>
          <w:szCs w:val="24"/>
          <w:lang w:eastAsia="ru-RU"/>
        </w:rPr>
        <w:t>усвоить базовые ценности «труд», «ответственность», «сила духа», «взаимовыручка», «социальное общение»</w:t>
      </w:r>
    </w:p>
    <w:p w:rsidR="00AF2CB7" w:rsidRPr="00E327F2" w:rsidRDefault="00AF2CB7" w:rsidP="00E327F2">
      <w:pPr>
        <w:pStyle w:val="a5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E327F2">
        <w:rPr>
          <w:rFonts w:ascii="Times New Roman" w:eastAsia="Times New Roman" w:hAnsi="Times New Roman"/>
          <w:iCs/>
          <w:sz w:val="24"/>
          <w:szCs w:val="24"/>
          <w:lang w:eastAsia="ru-RU"/>
        </w:rPr>
        <w:t>стремиться к самостоятельности в принятии решений, в выборе профессии и сферы самореализации;</w:t>
      </w:r>
    </w:p>
    <w:p w:rsidR="00AF2CB7" w:rsidRPr="00E327F2" w:rsidRDefault="00AF2CB7" w:rsidP="00E327F2">
      <w:pPr>
        <w:pStyle w:val="a5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iCs/>
          <w:sz w:val="24"/>
          <w:szCs w:val="24"/>
          <w:lang w:eastAsia="ru-RU"/>
        </w:rPr>
        <w:t>владеть навыками самообразования, стремление повышать свой культурный и спортивный уровень.</w:t>
      </w:r>
    </w:p>
    <w:p w:rsidR="000C5A7A" w:rsidRPr="00E327F2" w:rsidRDefault="000C5A7A" w:rsidP="00E327F2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F2CB7" w:rsidRPr="00E327F2" w:rsidRDefault="000C5A7A" w:rsidP="00E327F2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</w:t>
      </w:r>
    </w:p>
    <w:p w:rsidR="006D433E" w:rsidRPr="00E327F2" w:rsidRDefault="006D433E" w:rsidP="00E327F2">
      <w:pPr>
        <w:pStyle w:val="a5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правильного режима дня юного спортсмена</w:t>
      </w:r>
    </w:p>
    <w:p w:rsidR="00AF2CB7" w:rsidRPr="00E327F2" w:rsidRDefault="00AF2CB7" w:rsidP="00E327F2">
      <w:pPr>
        <w:pStyle w:val="a5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iCs/>
          <w:sz w:val="24"/>
          <w:szCs w:val="24"/>
          <w:lang w:eastAsia="ru-RU"/>
        </w:rPr>
        <w:t>уметь организовать совместную групповую деятельность при выполнении спортивного задания и нести личную ответственность;</w:t>
      </w:r>
    </w:p>
    <w:p w:rsidR="00AF2CB7" w:rsidRPr="00E327F2" w:rsidRDefault="00AF2CB7" w:rsidP="00E327F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sz w:val="24"/>
          <w:szCs w:val="24"/>
          <w:lang w:eastAsia="ru-RU"/>
        </w:rPr>
        <w:t>уметь  пропагандировать здоровый образ жизни;</w:t>
      </w:r>
    </w:p>
    <w:p w:rsidR="007A4A0C" w:rsidRPr="007A4A0C" w:rsidRDefault="00AF2CB7" w:rsidP="00E327F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A4A0C">
        <w:rPr>
          <w:rFonts w:ascii="Times New Roman" w:eastAsia="Times New Roman" w:hAnsi="Times New Roman"/>
          <w:sz w:val="24"/>
          <w:szCs w:val="24"/>
          <w:lang w:eastAsia="ru-RU"/>
        </w:rPr>
        <w:t>участвовать в спортивно-массовых делах и физкультурно-оздоровительных праз</w:t>
      </w:r>
      <w:r w:rsidR="000C5A7A" w:rsidRPr="007A4A0C">
        <w:rPr>
          <w:rFonts w:ascii="Times New Roman" w:eastAsia="Times New Roman" w:hAnsi="Times New Roman"/>
          <w:sz w:val="24"/>
          <w:szCs w:val="24"/>
          <w:lang w:eastAsia="ru-RU"/>
        </w:rPr>
        <w:t>дниках.</w:t>
      </w:r>
    </w:p>
    <w:p w:rsidR="00C13C12" w:rsidRDefault="00C13C12" w:rsidP="00E327F2">
      <w:pPr>
        <w:pStyle w:val="a5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327F2">
        <w:rPr>
          <w:rFonts w:ascii="Times New Roman" w:eastAsia="Times New Roman" w:hAnsi="Times New Roman"/>
          <w:iCs/>
          <w:sz w:val="24"/>
          <w:szCs w:val="24"/>
          <w:lang w:eastAsia="ru-RU"/>
        </w:rPr>
        <w:t>в коллективе.</w:t>
      </w:r>
    </w:p>
    <w:p w:rsidR="001A7B46" w:rsidRPr="007A4A0C" w:rsidRDefault="001A7B46" w:rsidP="000A3443">
      <w:pPr>
        <w:pStyle w:val="a5"/>
        <w:spacing w:after="0" w:line="360" w:lineRule="auto"/>
        <w:ind w:left="0" w:firstLine="709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1A7B46" w:rsidRPr="007A4A0C" w:rsidSect="007A4A0C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DF" w:rsidRDefault="00B80DDF">
      <w:pPr>
        <w:spacing w:after="0" w:line="240" w:lineRule="auto"/>
      </w:pPr>
      <w:r>
        <w:separator/>
      </w:r>
    </w:p>
  </w:endnote>
  <w:endnote w:type="continuationSeparator" w:id="0">
    <w:p w:rsidR="00B80DDF" w:rsidRDefault="00B8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0C" w:rsidRDefault="007A4A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98762"/>
      <w:docPartObj>
        <w:docPartGallery w:val="Page Numbers (Bottom of Page)"/>
        <w:docPartUnique/>
      </w:docPartObj>
    </w:sdtPr>
    <w:sdtEndPr/>
    <w:sdtContent>
      <w:p w:rsidR="007A4A0C" w:rsidRDefault="003C14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A0C" w:rsidRDefault="007A4A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DF" w:rsidRDefault="00B80DDF">
      <w:pPr>
        <w:spacing w:after="0" w:line="240" w:lineRule="auto"/>
      </w:pPr>
      <w:r>
        <w:separator/>
      </w:r>
    </w:p>
  </w:footnote>
  <w:footnote w:type="continuationSeparator" w:id="0">
    <w:p w:rsidR="00B80DDF" w:rsidRDefault="00B8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D6"/>
    <w:multiLevelType w:val="hybridMultilevel"/>
    <w:tmpl w:val="05087B80"/>
    <w:lvl w:ilvl="0" w:tplc="6BB8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2E11"/>
    <w:multiLevelType w:val="hybridMultilevel"/>
    <w:tmpl w:val="0C7684F4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B51"/>
    <w:multiLevelType w:val="hybridMultilevel"/>
    <w:tmpl w:val="FB1A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4739"/>
    <w:multiLevelType w:val="hybridMultilevel"/>
    <w:tmpl w:val="2FCC3338"/>
    <w:lvl w:ilvl="0" w:tplc="B14C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8452F"/>
    <w:multiLevelType w:val="multilevel"/>
    <w:tmpl w:val="0419001D"/>
    <w:styleLink w:val="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97F6E20"/>
    <w:multiLevelType w:val="hybridMultilevel"/>
    <w:tmpl w:val="480A2204"/>
    <w:lvl w:ilvl="0" w:tplc="34E22A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16BD"/>
    <w:multiLevelType w:val="hybridMultilevel"/>
    <w:tmpl w:val="EE909FEA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2866BB"/>
    <w:multiLevelType w:val="hybridMultilevel"/>
    <w:tmpl w:val="D33400EA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45728B"/>
    <w:multiLevelType w:val="hybridMultilevel"/>
    <w:tmpl w:val="FEDA9CAC"/>
    <w:lvl w:ilvl="0" w:tplc="4C3AC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F463D"/>
    <w:multiLevelType w:val="hybridMultilevel"/>
    <w:tmpl w:val="C24C5972"/>
    <w:lvl w:ilvl="0" w:tplc="7A00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F27"/>
    <w:multiLevelType w:val="hybridMultilevel"/>
    <w:tmpl w:val="7DE65760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2A49CC"/>
    <w:multiLevelType w:val="hybridMultilevel"/>
    <w:tmpl w:val="A796CEFC"/>
    <w:lvl w:ilvl="0" w:tplc="8FBC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44DCD"/>
    <w:multiLevelType w:val="hybridMultilevel"/>
    <w:tmpl w:val="EB34F22A"/>
    <w:lvl w:ilvl="0" w:tplc="11762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E424F"/>
    <w:multiLevelType w:val="hybridMultilevel"/>
    <w:tmpl w:val="0AE2C276"/>
    <w:lvl w:ilvl="0" w:tplc="2A24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35577"/>
    <w:multiLevelType w:val="hybridMultilevel"/>
    <w:tmpl w:val="3F1C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B64A4"/>
    <w:multiLevelType w:val="hybridMultilevel"/>
    <w:tmpl w:val="AD96E87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203D0491"/>
    <w:multiLevelType w:val="hybridMultilevel"/>
    <w:tmpl w:val="CE8A2110"/>
    <w:lvl w:ilvl="0" w:tplc="D07A8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02940"/>
    <w:multiLevelType w:val="hybridMultilevel"/>
    <w:tmpl w:val="B22CE032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D60C56"/>
    <w:multiLevelType w:val="hybridMultilevel"/>
    <w:tmpl w:val="CFE6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55CFE"/>
    <w:multiLevelType w:val="hybridMultilevel"/>
    <w:tmpl w:val="990A9A4C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CD52D5"/>
    <w:multiLevelType w:val="hybridMultilevel"/>
    <w:tmpl w:val="864E01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D26724"/>
    <w:multiLevelType w:val="hybridMultilevel"/>
    <w:tmpl w:val="1F043576"/>
    <w:lvl w:ilvl="0" w:tplc="4C3AC5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A111870"/>
    <w:multiLevelType w:val="hybridMultilevel"/>
    <w:tmpl w:val="599403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2E7A2AE7"/>
    <w:multiLevelType w:val="hybridMultilevel"/>
    <w:tmpl w:val="20F81D2E"/>
    <w:lvl w:ilvl="0" w:tplc="4C3AC5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EA65053"/>
    <w:multiLevelType w:val="hybridMultilevel"/>
    <w:tmpl w:val="B170CAB2"/>
    <w:lvl w:ilvl="0" w:tplc="9684E3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959CC"/>
    <w:multiLevelType w:val="hybridMultilevel"/>
    <w:tmpl w:val="67CC549C"/>
    <w:lvl w:ilvl="0" w:tplc="34E22AB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41231"/>
    <w:multiLevelType w:val="hybridMultilevel"/>
    <w:tmpl w:val="34C27DEC"/>
    <w:lvl w:ilvl="0" w:tplc="7F2A0FA0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3471134F"/>
    <w:multiLevelType w:val="hybridMultilevel"/>
    <w:tmpl w:val="FF1C6C0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AE3FBB"/>
    <w:multiLevelType w:val="hybridMultilevel"/>
    <w:tmpl w:val="E70C4F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524757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35856B7F"/>
    <w:multiLevelType w:val="hybridMultilevel"/>
    <w:tmpl w:val="831E9672"/>
    <w:lvl w:ilvl="0" w:tplc="C05E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977D04"/>
    <w:multiLevelType w:val="hybridMultilevel"/>
    <w:tmpl w:val="895C3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DA64AB4"/>
    <w:multiLevelType w:val="hybridMultilevel"/>
    <w:tmpl w:val="1B0C261A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243C70"/>
    <w:multiLevelType w:val="hybridMultilevel"/>
    <w:tmpl w:val="CC125D68"/>
    <w:lvl w:ilvl="0" w:tplc="7F2A0FA0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F2A0FA0">
      <w:start w:val="1"/>
      <w:numFmt w:val="bullet"/>
      <w:lvlText w:val="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E7423C"/>
    <w:multiLevelType w:val="hybridMultilevel"/>
    <w:tmpl w:val="72FA657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C024F9"/>
    <w:multiLevelType w:val="hybridMultilevel"/>
    <w:tmpl w:val="4948D4B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9B6F0A"/>
    <w:multiLevelType w:val="hybridMultilevel"/>
    <w:tmpl w:val="5B9E4FF8"/>
    <w:lvl w:ilvl="0" w:tplc="02782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555EF4"/>
    <w:multiLevelType w:val="hybridMultilevel"/>
    <w:tmpl w:val="F108412A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43A55F6B"/>
    <w:multiLevelType w:val="hybridMultilevel"/>
    <w:tmpl w:val="F2068742"/>
    <w:lvl w:ilvl="0" w:tplc="7F2A0FA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0">
    <w:nsid w:val="43B94F21"/>
    <w:multiLevelType w:val="hybridMultilevel"/>
    <w:tmpl w:val="EA5E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033ED7"/>
    <w:multiLevelType w:val="hybridMultilevel"/>
    <w:tmpl w:val="FC8AEC34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AB2441C"/>
    <w:multiLevelType w:val="hybridMultilevel"/>
    <w:tmpl w:val="6010CEE0"/>
    <w:lvl w:ilvl="0" w:tplc="4C3AC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B0B23EA"/>
    <w:multiLevelType w:val="hybridMultilevel"/>
    <w:tmpl w:val="FC30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6D31DA"/>
    <w:multiLevelType w:val="hybridMultilevel"/>
    <w:tmpl w:val="6D585EEA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C13E6A"/>
    <w:multiLevelType w:val="hybridMultilevel"/>
    <w:tmpl w:val="AA44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887819"/>
    <w:multiLevelType w:val="hybridMultilevel"/>
    <w:tmpl w:val="79624584"/>
    <w:lvl w:ilvl="0" w:tplc="7F2A0FA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7">
    <w:nsid w:val="573C661A"/>
    <w:multiLevelType w:val="hybridMultilevel"/>
    <w:tmpl w:val="82FEA7C4"/>
    <w:lvl w:ilvl="0" w:tplc="DE0C3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6B3D4B"/>
    <w:multiLevelType w:val="hybridMultilevel"/>
    <w:tmpl w:val="5AD86910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8B0903"/>
    <w:multiLevelType w:val="hybridMultilevel"/>
    <w:tmpl w:val="3170238E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8C7018F"/>
    <w:multiLevelType w:val="hybridMultilevel"/>
    <w:tmpl w:val="E26E4844"/>
    <w:lvl w:ilvl="0" w:tplc="7F2A0FA0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>
    <w:nsid w:val="59166C3E"/>
    <w:multiLevelType w:val="hybridMultilevel"/>
    <w:tmpl w:val="DBD07E26"/>
    <w:lvl w:ilvl="0" w:tplc="7F2A0FA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EE3EC9"/>
    <w:multiLevelType w:val="hybridMultilevel"/>
    <w:tmpl w:val="BA168E34"/>
    <w:lvl w:ilvl="0" w:tplc="18C48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511EED"/>
    <w:multiLevelType w:val="hybridMultilevel"/>
    <w:tmpl w:val="23FCC1E2"/>
    <w:lvl w:ilvl="0" w:tplc="CE30A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F40726"/>
    <w:multiLevelType w:val="hybridMultilevel"/>
    <w:tmpl w:val="F8B02962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C37FB7"/>
    <w:multiLevelType w:val="hybridMultilevel"/>
    <w:tmpl w:val="CD26A740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920EEA"/>
    <w:multiLevelType w:val="hybridMultilevel"/>
    <w:tmpl w:val="AEFA249C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A87297"/>
    <w:multiLevelType w:val="hybridMultilevel"/>
    <w:tmpl w:val="AD30B6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EA277A"/>
    <w:multiLevelType w:val="hybridMultilevel"/>
    <w:tmpl w:val="56A6B558"/>
    <w:lvl w:ilvl="0" w:tplc="E3944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494F16"/>
    <w:multiLevelType w:val="hybridMultilevel"/>
    <w:tmpl w:val="7CEAB162"/>
    <w:lvl w:ilvl="0" w:tplc="21B48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814297"/>
    <w:multiLevelType w:val="hybridMultilevel"/>
    <w:tmpl w:val="A5D2FD52"/>
    <w:lvl w:ilvl="0" w:tplc="4C3AC50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>
    <w:nsid w:val="5F063A7F"/>
    <w:multiLevelType w:val="hybridMultilevel"/>
    <w:tmpl w:val="9E247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282082"/>
    <w:multiLevelType w:val="hybridMultilevel"/>
    <w:tmpl w:val="AA0AEF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3A5A58"/>
    <w:multiLevelType w:val="hybridMultilevel"/>
    <w:tmpl w:val="54269C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4">
    <w:nsid w:val="6BEE5C63"/>
    <w:multiLevelType w:val="hybridMultilevel"/>
    <w:tmpl w:val="26BA09B6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75528C"/>
    <w:multiLevelType w:val="hybridMultilevel"/>
    <w:tmpl w:val="F3B2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C95E6F"/>
    <w:multiLevelType w:val="hybridMultilevel"/>
    <w:tmpl w:val="0CA2DE58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FA1EA0"/>
    <w:multiLevelType w:val="hybridMultilevel"/>
    <w:tmpl w:val="18889F2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BC559C"/>
    <w:multiLevelType w:val="hybridMultilevel"/>
    <w:tmpl w:val="3946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651D03"/>
    <w:multiLevelType w:val="hybridMultilevel"/>
    <w:tmpl w:val="4B9E3C54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A6C59FC"/>
    <w:multiLevelType w:val="hybridMultilevel"/>
    <w:tmpl w:val="ACF011EA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60"/>
  </w:num>
  <w:num w:numId="3">
    <w:abstractNumId w:val="41"/>
  </w:num>
  <w:num w:numId="4">
    <w:abstractNumId w:val="45"/>
  </w:num>
  <w:num w:numId="5">
    <w:abstractNumId w:val="7"/>
  </w:num>
  <w:num w:numId="6">
    <w:abstractNumId w:val="69"/>
  </w:num>
  <w:num w:numId="7">
    <w:abstractNumId w:val="62"/>
  </w:num>
  <w:num w:numId="8">
    <w:abstractNumId w:val="55"/>
  </w:num>
  <w:num w:numId="9">
    <w:abstractNumId w:val="42"/>
  </w:num>
  <w:num w:numId="10">
    <w:abstractNumId w:val="8"/>
  </w:num>
  <w:num w:numId="11">
    <w:abstractNumId w:val="1"/>
  </w:num>
  <w:num w:numId="12">
    <w:abstractNumId w:val="56"/>
  </w:num>
  <w:num w:numId="13">
    <w:abstractNumId w:val="27"/>
  </w:num>
  <w:num w:numId="14">
    <w:abstractNumId w:val="35"/>
  </w:num>
  <w:num w:numId="15">
    <w:abstractNumId w:val="54"/>
  </w:num>
  <w:num w:numId="16">
    <w:abstractNumId w:val="64"/>
  </w:num>
  <w:num w:numId="17">
    <w:abstractNumId w:val="67"/>
  </w:num>
  <w:num w:numId="18">
    <w:abstractNumId w:val="4"/>
  </w:num>
  <w:num w:numId="19">
    <w:abstractNumId w:val="32"/>
  </w:num>
  <w:num w:numId="20">
    <w:abstractNumId w:val="48"/>
  </w:num>
  <w:num w:numId="21">
    <w:abstractNumId w:val="34"/>
  </w:num>
  <w:num w:numId="22">
    <w:abstractNumId w:val="44"/>
  </w:num>
  <w:num w:numId="23">
    <w:abstractNumId w:val="37"/>
  </w:num>
  <w:num w:numId="24">
    <w:abstractNumId w:val="6"/>
  </w:num>
  <w:num w:numId="25">
    <w:abstractNumId w:val="38"/>
  </w:num>
  <w:num w:numId="26">
    <w:abstractNumId w:val="59"/>
  </w:num>
  <w:num w:numId="27">
    <w:abstractNumId w:val="24"/>
  </w:num>
  <w:num w:numId="28">
    <w:abstractNumId w:val="70"/>
  </w:num>
  <w:num w:numId="29">
    <w:abstractNumId w:val="46"/>
  </w:num>
  <w:num w:numId="30">
    <w:abstractNumId w:val="49"/>
  </w:num>
  <w:num w:numId="31">
    <w:abstractNumId w:val="20"/>
  </w:num>
  <w:num w:numId="32">
    <w:abstractNumId w:val="31"/>
  </w:num>
  <w:num w:numId="33">
    <w:abstractNumId w:val="63"/>
  </w:num>
  <w:num w:numId="34">
    <w:abstractNumId w:val="22"/>
  </w:num>
  <w:num w:numId="35">
    <w:abstractNumId w:val="19"/>
  </w:num>
  <w:num w:numId="36">
    <w:abstractNumId w:val="23"/>
  </w:num>
  <w:num w:numId="37">
    <w:abstractNumId w:val="21"/>
  </w:num>
  <w:num w:numId="38">
    <w:abstractNumId w:val="28"/>
  </w:num>
  <w:num w:numId="39">
    <w:abstractNumId w:val="29"/>
  </w:num>
  <w:num w:numId="40">
    <w:abstractNumId w:val="61"/>
  </w:num>
  <w:num w:numId="41">
    <w:abstractNumId w:val="13"/>
  </w:num>
  <w:num w:numId="42">
    <w:abstractNumId w:val="58"/>
  </w:num>
  <w:num w:numId="43">
    <w:abstractNumId w:val="30"/>
  </w:num>
  <w:num w:numId="44">
    <w:abstractNumId w:val="11"/>
  </w:num>
  <w:num w:numId="45">
    <w:abstractNumId w:val="53"/>
  </w:num>
  <w:num w:numId="46">
    <w:abstractNumId w:val="9"/>
  </w:num>
  <w:num w:numId="47">
    <w:abstractNumId w:val="16"/>
  </w:num>
  <w:num w:numId="48">
    <w:abstractNumId w:val="36"/>
  </w:num>
  <w:num w:numId="49">
    <w:abstractNumId w:val="52"/>
  </w:num>
  <w:num w:numId="50">
    <w:abstractNumId w:val="12"/>
  </w:num>
  <w:num w:numId="51">
    <w:abstractNumId w:val="47"/>
  </w:num>
  <w:num w:numId="52">
    <w:abstractNumId w:val="3"/>
  </w:num>
  <w:num w:numId="53">
    <w:abstractNumId w:val="0"/>
  </w:num>
  <w:num w:numId="54">
    <w:abstractNumId w:val="2"/>
  </w:num>
  <w:num w:numId="55">
    <w:abstractNumId w:val="5"/>
  </w:num>
  <w:num w:numId="56">
    <w:abstractNumId w:val="43"/>
  </w:num>
  <w:num w:numId="57">
    <w:abstractNumId w:val="18"/>
  </w:num>
  <w:num w:numId="58">
    <w:abstractNumId w:val="68"/>
  </w:num>
  <w:num w:numId="59">
    <w:abstractNumId w:val="40"/>
  </w:num>
  <w:num w:numId="60">
    <w:abstractNumId w:val="25"/>
  </w:num>
  <w:num w:numId="61">
    <w:abstractNumId w:val="39"/>
  </w:num>
  <w:num w:numId="62">
    <w:abstractNumId w:val="10"/>
  </w:num>
  <w:num w:numId="63">
    <w:abstractNumId w:val="51"/>
  </w:num>
  <w:num w:numId="64">
    <w:abstractNumId w:val="17"/>
  </w:num>
  <w:num w:numId="65">
    <w:abstractNumId w:val="14"/>
  </w:num>
  <w:num w:numId="66">
    <w:abstractNumId w:val="57"/>
  </w:num>
  <w:num w:numId="67">
    <w:abstractNumId w:val="15"/>
  </w:num>
  <w:num w:numId="68">
    <w:abstractNumId w:val="65"/>
  </w:num>
  <w:num w:numId="69">
    <w:abstractNumId w:val="50"/>
  </w:num>
  <w:num w:numId="70">
    <w:abstractNumId w:val="33"/>
  </w:num>
  <w:num w:numId="71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4A"/>
    <w:rsid w:val="00000A3C"/>
    <w:rsid w:val="00032868"/>
    <w:rsid w:val="00035746"/>
    <w:rsid w:val="00036E05"/>
    <w:rsid w:val="00062835"/>
    <w:rsid w:val="000A15CD"/>
    <w:rsid w:val="000A3443"/>
    <w:rsid w:val="000A78C3"/>
    <w:rsid w:val="000C5A7A"/>
    <w:rsid w:val="000E5C32"/>
    <w:rsid w:val="00130F6D"/>
    <w:rsid w:val="00131D77"/>
    <w:rsid w:val="001A7B46"/>
    <w:rsid w:val="001C2503"/>
    <w:rsid w:val="001E0674"/>
    <w:rsid w:val="00233228"/>
    <w:rsid w:val="00236BEA"/>
    <w:rsid w:val="00240BF9"/>
    <w:rsid w:val="00242D62"/>
    <w:rsid w:val="00266244"/>
    <w:rsid w:val="00267283"/>
    <w:rsid w:val="002673CA"/>
    <w:rsid w:val="0033329F"/>
    <w:rsid w:val="003560B3"/>
    <w:rsid w:val="00360C45"/>
    <w:rsid w:val="003639BC"/>
    <w:rsid w:val="00363B35"/>
    <w:rsid w:val="00371721"/>
    <w:rsid w:val="003B3C3E"/>
    <w:rsid w:val="003C143C"/>
    <w:rsid w:val="00444A93"/>
    <w:rsid w:val="004D07D5"/>
    <w:rsid w:val="004D26D5"/>
    <w:rsid w:val="004D3CE9"/>
    <w:rsid w:val="005657BF"/>
    <w:rsid w:val="005C1832"/>
    <w:rsid w:val="005C700A"/>
    <w:rsid w:val="005F49B6"/>
    <w:rsid w:val="00615F02"/>
    <w:rsid w:val="006659B0"/>
    <w:rsid w:val="0066784A"/>
    <w:rsid w:val="00677E88"/>
    <w:rsid w:val="006D3664"/>
    <w:rsid w:val="006D433E"/>
    <w:rsid w:val="007051B0"/>
    <w:rsid w:val="007067DE"/>
    <w:rsid w:val="007A4A0C"/>
    <w:rsid w:val="008242F4"/>
    <w:rsid w:val="00830DA5"/>
    <w:rsid w:val="00837523"/>
    <w:rsid w:val="0084266E"/>
    <w:rsid w:val="00851CD8"/>
    <w:rsid w:val="00872593"/>
    <w:rsid w:val="008A1824"/>
    <w:rsid w:val="008A7A63"/>
    <w:rsid w:val="008D56EB"/>
    <w:rsid w:val="00941FEE"/>
    <w:rsid w:val="00995BFD"/>
    <w:rsid w:val="009A2900"/>
    <w:rsid w:val="009D50C4"/>
    <w:rsid w:val="00A2675A"/>
    <w:rsid w:val="00A6133A"/>
    <w:rsid w:val="00A87F39"/>
    <w:rsid w:val="00A953B7"/>
    <w:rsid w:val="00AF2CB7"/>
    <w:rsid w:val="00AF5B1E"/>
    <w:rsid w:val="00B51DEF"/>
    <w:rsid w:val="00B5485D"/>
    <w:rsid w:val="00B62247"/>
    <w:rsid w:val="00B65473"/>
    <w:rsid w:val="00B80DDF"/>
    <w:rsid w:val="00C13C12"/>
    <w:rsid w:val="00C15572"/>
    <w:rsid w:val="00C33F23"/>
    <w:rsid w:val="00C4734A"/>
    <w:rsid w:val="00C77D58"/>
    <w:rsid w:val="00CA69D3"/>
    <w:rsid w:val="00CF36BF"/>
    <w:rsid w:val="00CF5270"/>
    <w:rsid w:val="00D10787"/>
    <w:rsid w:val="00D10BD8"/>
    <w:rsid w:val="00D53691"/>
    <w:rsid w:val="00D71D2C"/>
    <w:rsid w:val="00DA3518"/>
    <w:rsid w:val="00DB3113"/>
    <w:rsid w:val="00DD2210"/>
    <w:rsid w:val="00DE4F97"/>
    <w:rsid w:val="00E327F2"/>
    <w:rsid w:val="00E95192"/>
    <w:rsid w:val="00EC0F5C"/>
    <w:rsid w:val="00EC1B80"/>
    <w:rsid w:val="00EF3FBC"/>
    <w:rsid w:val="00F17498"/>
    <w:rsid w:val="00F4048F"/>
    <w:rsid w:val="00F632F6"/>
    <w:rsid w:val="00F63E46"/>
    <w:rsid w:val="00F7565E"/>
    <w:rsid w:val="00FB1CF1"/>
    <w:rsid w:val="00FF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734A"/>
  </w:style>
  <w:style w:type="paragraph" w:styleId="a5">
    <w:name w:val="List Paragraph"/>
    <w:basedOn w:val="a"/>
    <w:qFormat/>
    <w:rsid w:val="00DB311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B3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DB31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B311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5">
    <w:name w:val="Стиль5"/>
    <w:rsid w:val="00C13C12"/>
    <w:pPr>
      <w:numPr>
        <w:numId w:val="18"/>
      </w:numPr>
    </w:pPr>
  </w:style>
  <w:style w:type="table" w:styleId="a9">
    <w:name w:val="Table Grid"/>
    <w:basedOn w:val="a1"/>
    <w:uiPriority w:val="59"/>
    <w:rsid w:val="007067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5B1E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77E88"/>
  </w:style>
  <w:style w:type="paragraph" w:styleId="ab">
    <w:name w:val="header"/>
    <w:basedOn w:val="a"/>
    <w:link w:val="ac"/>
    <w:uiPriority w:val="99"/>
    <w:unhideWhenUsed/>
    <w:rsid w:val="0024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0BF9"/>
  </w:style>
  <w:style w:type="paragraph" w:styleId="ad">
    <w:name w:val="Balloon Text"/>
    <w:basedOn w:val="a"/>
    <w:link w:val="ae"/>
    <w:uiPriority w:val="99"/>
    <w:semiHidden/>
    <w:unhideWhenUsed/>
    <w:rsid w:val="008A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734A"/>
  </w:style>
  <w:style w:type="paragraph" w:styleId="a5">
    <w:name w:val="List Paragraph"/>
    <w:basedOn w:val="a"/>
    <w:qFormat/>
    <w:rsid w:val="00DB311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B3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DB31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B311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5">
    <w:name w:val="Стиль5"/>
    <w:rsid w:val="00C13C12"/>
    <w:pPr>
      <w:numPr>
        <w:numId w:val="18"/>
      </w:numPr>
    </w:pPr>
  </w:style>
  <w:style w:type="table" w:styleId="a9">
    <w:name w:val="Table Grid"/>
    <w:basedOn w:val="a1"/>
    <w:uiPriority w:val="59"/>
    <w:rsid w:val="007067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5B1E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77E88"/>
  </w:style>
  <w:style w:type="paragraph" w:styleId="ab">
    <w:name w:val="header"/>
    <w:basedOn w:val="a"/>
    <w:link w:val="ac"/>
    <w:uiPriority w:val="99"/>
    <w:unhideWhenUsed/>
    <w:rsid w:val="0024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0BF9"/>
  </w:style>
  <w:style w:type="paragraph" w:styleId="ad">
    <w:name w:val="Balloon Text"/>
    <w:basedOn w:val="a"/>
    <w:link w:val="ae"/>
    <w:uiPriority w:val="99"/>
    <w:semiHidden/>
    <w:unhideWhenUsed/>
    <w:rsid w:val="008A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B173-539C-4AE7-957D-94CDCF9B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user</cp:lastModifiedBy>
  <cp:revision>2</cp:revision>
  <cp:lastPrinted>2017-06-19T08:55:00Z</cp:lastPrinted>
  <dcterms:created xsi:type="dcterms:W3CDTF">2018-02-10T17:30:00Z</dcterms:created>
  <dcterms:modified xsi:type="dcterms:W3CDTF">2018-02-10T17:30:00Z</dcterms:modified>
</cp:coreProperties>
</file>