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B" w:rsidRDefault="00282DFB" w:rsidP="00282D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отчет о реализации мероприятий районной опорной площадки в рамках организации воспитательной работы в ГБОУ лицее №144 Калининского района Санкт-Петербурга в 2020-2021 учебном году</w:t>
      </w:r>
    </w:p>
    <w:p w:rsidR="00282DFB" w:rsidRDefault="00282DFB" w:rsidP="00282D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5BD" w:rsidRDefault="00282DFB" w:rsidP="00282DF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развития </w:t>
      </w:r>
      <w:r w:rsidRPr="005E3EF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3EF7">
        <w:rPr>
          <w:rFonts w:ascii="Times New Roman" w:hAnsi="Times New Roman" w:cs="Times New Roman"/>
          <w:sz w:val="24"/>
          <w:szCs w:val="24"/>
        </w:rPr>
        <w:t>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F7">
        <w:rPr>
          <w:rFonts w:ascii="Times New Roman" w:hAnsi="Times New Roman" w:cs="Times New Roman"/>
          <w:sz w:val="24"/>
          <w:szCs w:val="24"/>
        </w:rPr>
        <w:t>лицей № 144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F7">
        <w:rPr>
          <w:rFonts w:ascii="Times New Roman" w:hAnsi="Times New Roman" w:cs="Times New Roman"/>
          <w:sz w:val="24"/>
          <w:szCs w:val="24"/>
        </w:rPr>
        <w:t>на 2021 – 2025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F7">
        <w:rPr>
          <w:rFonts w:ascii="Times New Roman" w:hAnsi="Times New Roman" w:cs="Times New Roman"/>
          <w:sz w:val="24"/>
          <w:szCs w:val="24"/>
        </w:rPr>
        <w:t>«Инженерно-технологическое образование. Школа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517C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517C0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районной опорной площадки </w:t>
      </w:r>
      <w:r w:rsidRPr="005E3EF7">
        <w:rPr>
          <w:rFonts w:ascii="Times New Roman" w:hAnsi="Times New Roman" w:cs="Times New Roman"/>
          <w:sz w:val="24"/>
          <w:szCs w:val="24"/>
        </w:rPr>
        <w:t>«Организационно-педагогические условия формирования инженерного мышления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 в течение 2020-202</w:t>
      </w:r>
      <w:r w:rsidRPr="0025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7C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517C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517C0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</w:t>
      </w:r>
      <w:r w:rsidR="003015BD">
        <w:rPr>
          <w:rFonts w:ascii="Times New Roman" w:hAnsi="Times New Roman" w:cs="Times New Roman"/>
          <w:sz w:val="24"/>
          <w:szCs w:val="24"/>
        </w:rPr>
        <w:t>воспитательная работа была направлена на</w:t>
      </w:r>
      <w:r w:rsidR="003015BD" w:rsidRPr="003015BD">
        <w:rPr>
          <w:rFonts w:ascii="Times New Roman" w:hAnsi="Times New Roman" w:cs="Times New Roman"/>
          <w:sz w:val="24"/>
          <w:szCs w:val="24"/>
        </w:rPr>
        <w:t xml:space="preserve"> разностороннее развитие личности будущего конкурентоспособного </w:t>
      </w:r>
      <w:r w:rsidR="003015BD">
        <w:rPr>
          <w:rFonts w:ascii="Times New Roman" w:hAnsi="Times New Roman" w:cs="Times New Roman"/>
          <w:sz w:val="24"/>
          <w:szCs w:val="24"/>
        </w:rPr>
        <w:t xml:space="preserve">учащегося, обладающего высокой культурой общения, социальной активностью, гражданской позицией, и в тоже время умеющего презентовать себя, использовать свои знания на практике, уметь работать в команде. </w:t>
      </w:r>
    </w:p>
    <w:p w:rsidR="00B74C24" w:rsidRDefault="003015BD" w:rsidP="00282DF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этой цели, в 2020-2021 учебном году </w:t>
      </w:r>
      <w:r w:rsidR="00B74C24">
        <w:rPr>
          <w:rFonts w:ascii="Times New Roman" w:hAnsi="Times New Roman" w:cs="Times New Roman"/>
          <w:sz w:val="24"/>
          <w:szCs w:val="24"/>
        </w:rPr>
        <w:t>в рамках воспитательной работы проведены:</w:t>
      </w:r>
    </w:p>
    <w:p w:rsidR="00B74C24" w:rsidRPr="00B74C24" w:rsidRDefault="00B74C24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36C1">
        <w:rPr>
          <w:rFonts w:ascii="Times New Roman" w:hAnsi="Times New Roman" w:cs="Times New Roman"/>
          <w:b/>
          <w:sz w:val="24"/>
          <w:szCs w:val="24"/>
        </w:rPr>
        <w:t>Круглый стол «Формирование инженерного мышления обучающихся в рамках внеурочной деятельности в условиях сохранения рисков распространения Covid-19»,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B74C24">
        <w:rPr>
          <w:rFonts w:ascii="Times New Roman" w:hAnsi="Times New Roman" w:cs="Times New Roman"/>
          <w:sz w:val="24"/>
          <w:szCs w:val="24"/>
        </w:rPr>
        <w:t xml:space="preserve">в онлайн формате прошел </w:t>
      </w:r>
      <w:r>
        <w:rPr>
          <w:rFonts w:ascii="Times New Roman" w:hAnsi="Times New Roman" w:cs="Times New Roman"/>
          <w:sz w:val="24"/>
          <w:szCs w:val="24"/>
        </w:rPr>
        <w:t xml:space="preserve">16.12.2020. </w:t>
      </w:r>
      <w:r w:rsidRPr="00B74C24">
        <w:rPr>
          <w:rFonts w:ascii="Times New Roman" w:hAnsi="Times New Roman" w:cs="Times New Roman"/>
          <w:sz w:val="24"/>
          <w:szCs w:val="24"/>
        </w:rPr>
        <w:t xml:space="preserve">В ходе мероприятия перед коллегами выступили Яковченко Е.Н., заместитель директора по ВР, классные руководители </w:t>
      </w:r>
      <w:proofErr w:type="spellStart"/>
      <w:r w:rsidRPr="00B74C24">
        <w:rPr>
          <w:rFonts w:ascii="Times New Roman" w:hAnsi="Times New Roman" w:cs="Times New Roman"/>
          <w:sz w:val="24"/>
          <w:szCs w:val="24"/>
        </w:rPr>
        <w:t>Панкрашева</w:t>
      </w:r>
      <w:proofErr w:type="spellEnd"/>
      <w:r w:rsidRPr="00B74C24">
        <w:rPr>
          <w:rFonts w:ascii="Times New Roman" w:hAnsi="Times New Roman" w:cs="Times New Roman"/>
          <w:sz w:val="24"/>
          <w:szCs w:val="24"/>
        </w:rPr>
        <w:t xml:space="preserve"> А. Г., </w:t>
      </w:r>
      <w:proofErr w:type="spellStart"/>
      <w:r w:rsidRPr="00B74C24">
        <w:rPr>
          <w:rFonts w:ascii="Times New Roman" w:hAnsi="Times New Roman" w:cs="Times New Roman"/>
          <w:sz w:val="24"/>
          <w:szCs w:val="24"/>
        </w:rPr>
        <w:t>Хайкара</w:t>
      </w:r>
      <w:proofErr w:type="spellEnd"/>
      <w:r w:rsidRPr="00B74C24">
        <w:rPr>
          <w:rFonts w:ascii="Times New Roman" w:hAnsi="Times New Roman" w:cs="Times New Roman"/>
          <w:sz w:val="24"/>
          <w:szCs w:val="24"/>
        </w:rPr>
        <w:t xml:space="preserve"> И. Н., педагог-психолог </w:t>
      </w:r>
      <w:proofErr w:type="spellStart"/>
      <w:r w:rsidRPr="00B74C24">
        <w:rPr>
          <w:rFonts w:ascii="Times New Roman" w:hAnsi="Times New Roman" w:cs="Times New Roman"/>
          <w:sz w:val="24"/>
          <w:szCs w:val="24"/>
        </w:rPr>
        <w:t>Хлямова</w:t>
      </w:r>
      <w:proofErr w:type="spellEnd"/>
      <w:r w:rsidRPr="00B74C24">
        <w:rPr>
          <w:rFonts w:ascii="Times New Roman" w:hAnsi="Times New Roman" w:cs="Times New Roman"/>
          <w:sz w:val="24"/>
          <w:szCs w:val="24"/>
        </w:rPr>
        <w:t xml:space="preserve"> Т. Г., социальный педагог Цветкова К. В.</w:t>
      </w:r>
    </w:p>
    <w:p w:rsidR="00B74C24" w:rsidRPr="00B74C24" w:rsidRDefault="00B74C24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74C24">
        <w:rPr>
          <w:rFonts w:ascii="Times New Roman" w:hAnsi="Times New Roman" w:cs="Times New Roman"/>
          <w:sz w:val="24"/>
          <w:szCs w:val="24"/>
        </w:rPr>
        <w:t xml:space="preserve">Участники выступили с докладами по различным направлениям воспитательной работы: использование образовательных платформ, организация интерактивных игр, личностное развитие детей, повышение финансовой грамотности, профессиональная ориентация, организация участия в дистанционных проектах и конкурсах. Докладчики представили свой опыт работы с </w:t>
      </w:r>
      <w:proofErr w:type="spellStart"/>
      <w:r w:rsidRPr="00B74C24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B74C24">
        <w:rPr>
          <w:rFonts w:ascii="Times New Roman" w:hAnsi="Times New Roman" w:cs="Times New Roman"/>
          <w:sz w:val="24"/>
          <w:szCs w:val="24"/>
        </w:rPr>
        <w:t>, выделяя их практическую значимость в развитии инженерного мышления, в том числе в условиях дистанционного обучения.</w:t>
      </w:r>
    </w:p>
    <w:p w:rsidR="00B74C24" w:rsidRDefault="00B74C24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74C24">
        <w:rPr>
          <w:rFonts w:ascii="Times New Roman" w:hAnsi="Times New Roman" w:cs="Times New Roman"/>
          <w:sz w:val="24"/>
          <w:szCs w:val="24"/>
        </w:rPr>
        <w:t>По итогам круглого стола было принято решение о создании единого банка данных дистанционных платформ, которые может использовать классный руководитель при организации внеурочной деятельности класса.</w:t>
      </w:r>
    </w:p>
    <w:p w:rsidR="00282DFB" w:rsidRPr="00B74C24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74C24" w:rsidRPr="00B74C24" w:rsidRDefault="00B74C24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36C1">
        <w:rPr>
          <w:rFonts w:ascii="Times New Roman" w:hAnsi="Times New Roman" w:cs="Times New Roman"/>
          <w:b/>
          <w:sz w:val="24"/>
          <w:szCs w:val="24"/>
        </w:rPr>
        <w:t>I районный конкурс детского технического творчества «</w:t>
      </w:r>
      <w:proofErr w:type="spellStart"/>
      <w:r w:rsidRPr="008F36C1">
        <w:rPr>
          <w:rFonts w:ascii="Times New Roman" w:hAnsi="Times New Roman" w:cs="Times New Roman"/>
          <w:b/>
          <w:sz w:val="24"/>
          <w:szCs w:val="24"/>
        </w:rPr>
        <w:t>TECHNO</w:t>
      </w:r>
      <w:proofErr w:type="gramStart"/>
      <w:r w:rsidRPr="008F36C1">
        <w:rPr>
          <w:rFonts w:ascii="Times New Roman" w:hAnsi="Times New Roman" w:cs="Times New Roman"/>
          <w:b/>
          <w:sz w:val="24"/>
          <w:szCs w:val="24"/>
        </w:rPr>
        <w:t>Ёлка</w:t>
      </w:r>
      <w:proofErr w:type="spellEnd"/>
      <w:proofErr w:type="gramEnd"/>
      <w:r w:rsidRPr="008F36C1">
        <w:rPr>
          <w:rFonts w:ascii="Times New Roman" w:hAnsi="Times New Roman" w:cs="Times New Roman"/>
          <w:b/>
          <w:sz w:val="24"/>
          <w:szCs w:val="24"/>
        </w:rPr>
        <w:t>»</w:t>
      </w:r>
      <w:r w:rsidRPr="00B74C24">
        <w:rPr>
          <w:rFonts w:ascii="Times New Roman" w:hAnsi="Times New Roman" w:cs="Times New Roman"/>
          <w:sz w:val="24"/>
          <w:szCs w:val="24"/>
        </w:rPr>
        <w:t>, организаторами которого выступили федеральные инновационные площадки Государственное бюджетное учреждение дополнительного профессионального педагогического образования «Информационно-методический центр» Калининского района Санкт-Петербурга и Государственное бюджетное общеобразовательное учреждение лицей 144 Калининского района Санкт-Петербурга. Конкурс проводился с целью демонстрации достижений обучающихся в различных областях технического творчества, направленной на содействие интеграции образования и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C24">
        <w:rPr>
          <w:rFonts w:ascii="Times New Roman" w:hAnsi="Times New Roman" w:cs="Times New Roman"/>
          <w:sz w:val="24"/>
          <w:szCs w:val="24"/>
        </w:rPr>
        <w:t>Свои работы на конкурс представили 163 учащихся из 20 школ Калининского района.</w:t>
      </w:r>
    </w:p>
    <w:p w:rsidR="00B74C24" w:rsidRDefault="00B74C24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6C1">
        <w:rPr>
          <w:rFonts w:ascii="Times New Roman" w:hAnsi="Times New Roman" w:cs="Times New Roman"/>
          <w:b/>
          <w:sz w:val="24"/>
          <w:szCs w:val="24"/>
        </w:rPr>
        <w:lastRenderedPageBreak/>
        <w:t>Видеолекторий</w:t>
      </w:r>
      <w:proofErr w:type="spellEnd"/>
      <w:r w:rsidRPr="008F36C1">
        <w:rPr>
          <w:rFonts w:ascii="Times New Roman" w:hAnsi="Times New Roman" w:cs="Times New Roman"/>
          <w:b/>
          <w:sz w:val="24"/>
          <w:szCs w:val="24"/>
        </w:rPr>
        <w:t xml:space="preserve"> «Организация внеурочной деятельности в инженерных классах»</w:t>
      </w:r>
      <w:r w:rsidR="00124462">
        <w:rPr>
          <w:rFonts w:ascii="Times New Roman" w:hAnsi="Times New Roman" w:cs="Times New Roman"/>
          <w:sz w:val="24"/>
          <w:szCs w:val="24"/>
        </w:rPr>
        <w:t>, выпущенный в январе 2021 года, содержал в себе обобщенный опыт работы педагогов по развитию инженерных компетенций во внеклассных воспитательных мероприятиях.</w:t>
      </w:r>
    </w:p>
    <w:p w:rsidR="00282DFB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74C24" w:rsidRDefault="00124462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C1">
        <w:rPr>
          <w:rFonts w:ascii="Times New Roman" w:hAnsi="Times New Roman" w:cs="Times New Roman"/>
          <w:b/>
          <w:sz w:val="24"/>
          <w:szCs w:val="24"/>
        </w:rPr>
        <w:t>В рамках проекта "Доброе утро с интересным человеком"</w:t>
      </w:r>
      <w:r w:rsidRPr="00124462">
        <w:rPr>
          <w:rFonts w:ascii="Times New Roman" w:hAnsi="Times New Roman" w:cs="Times New Roman"/>
          <w:sz w:val="24"/>
          <w:szCs w:val="24"/>
        </w:rPr>
        <w:t xml:space="preserve">  нашими гостями стали Сперанский Михаил Михайлович, инженер отделения "</w:t>
      </w:r>
      <w:proofErr w:type="spellStart"/>
      <w:r w:rsidRPr="00124462">
        <w:rPr>
          <w:rFonts w:ascii="Times New Roman" w:hAnsi="Times New Roman" w:cs="Times New Roman"/>
          <w:sz w:val="24"/>
          <w:szCs w:val="24"/>
        </w:rPr>
        <w:t>ФабЛаб</w:t>
      </w:r>
      <w:proofErr w:type="spellEnd"/>
      <w:r w:rsidRPr="001244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24462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124462">
        <w:rPr>
          <w:rFonts w:ascii="Times New Roman" w:hAnsi="Times New Roman" w:cs="Times New Roman"/>
          <w:sz w:val="24"/>
          <w:szCs w:val="24"/>
        </w:rPr>
        <w:t xml:space="preserve">" и научно-исследовательской лаборатории "Бионические системы", который рассказал о новых научных проектах и пригласил наших учащихся к их совместной реализации, а так же декан факультета таможенного администрирования и безопасности </w:t>
      </w:r>
      <w:proofErr w:type="spellStart"/>
      <w:r w:rsidRPr="0012446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124462">
        <w:rPr>
          <w:rFonts w:ascii="Times New Roman" w:hAnsi="Times New Roman" w:cs="Times New Roman"/>
          <w:sz w:val="24"/>
          <w:szCs w:val="24"/>
        </w:rPr>
        <w:t xml:space="preserve">, генерал-майор таможенной службы Чижиков Сергей Михайлович, </w:t>
      </w:r>
      <w:r>
        <w:rPr>
          <w:rFonts w:ascii="Times New Roman" w:hAnsi="Times New Roman" w:cs="Times New Roman"/>
          <w:sz w:val="24"/>
          <w:szCs w:val="24"/>
        </w:rPr>
        <w:t xml:space="preserve">осветивший особенности работы выпускников </w:t>
      </w:r>
      <w:r w:rsidRPr="00124462">
        <w:rPr>
          <w:rFonts w:ascii="Times New Roman" w:hAnsi="Times New Roman" w:cs="Times New Roman"/>
          <w:sz w:val="24"/>
          <w:szCs w:val="24"/>
        </w:rPr>
        <w:t>Российской академии народного</w:t>
      </w:r>
      <w:proofErr w:type="gramEnd"/>
      <w:r w:rsidRPr="00124462">
        <w:rPr>
          <w:rFonts w:ascii="Times New Roman" w:hAnsi="Times New Roman" w:cs="Times New Roman"/>
          <w:sz w:val="24"/>
          <w:szCs w:val="24"/>
        </w:rPr>
        <w:t xml:space="preserve"> хозяйства и государственной службы при</w:t>
      </w:r>
      <w:r w:rsidR="00891444">
        <w:rPr>
          <w:rFonts w:ascii="Times New Roman" w:hAnsi="Times New Roman" w:cs="Times New Roman"/>
          <w:sz w:val="24"/>
          <w:szCs w:val="24"/>
        </w:rPr>
        <w:t xml:space="preserve"> Президенте Российской Федерации</w:t>
      </w:r>
      <w:r w:rsidRPr="00124462">
        <w:rPr>
          <w:rFonts w:ascii="Times New Roman" w:hAnsi="Times New Roman" w:cs="Times New Roman"/>
          <w:sz w:val="24"/>
          <w:szCs w:val="24"/>
        </w:rPr>
        <w:t>.</w:t>
      </w:r>
    </w:p>
    <w:p w:rsidR="00282DFB" w:rsidRPr="00124462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91444" w:rsidRDefault="008F36C1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36C1">
        <w:rPr>
          <w:rFonts w:ascii="Times New Roman" w:hAnsi="Times New Roman" w:cs="Times New Roman"/>
          <w:b/>
          <w:sz w:val="24"/>
          <w:szCs w:val="24"/>
        </w:rPr>
        <w:t>С целью р</w:t>
      </w:r>
      <w:r w:rsidR="00891444" w:rsidRPr="008F36C1">
        <w:rPr>
          <w:rFonts w:ascii="Times New Roman" w:hAnsi="Times New Roman" w:cs="Times New Roman"/>
          <w:b/>
          <w:sz w:val="24"/>
          <w:szCs w:val="24"/>
        </w:rPr>
        <w:t>азвития партнерских отношений с приборостроительным заводом ОАО «Вибратор»</w:t>
      </w:r>
      <w:r w:rsidR="00891444" w:rsidRPr="00891444">
        <w:rPr>
          <w:rFonts w:ascii="Times New Roman" w:hAnsi="Times New Roman" w:cs="Times New Roman"/>
          <w:sz w:val="24"/>
          <w:szCs w:val="24"/>
        </w:rPr>
        <w:t xml:space="preserve"> и реализацию совместных проектов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444" w:rsidRPr="00891444">
        <w:rPr>
          <w:rFonts w:ascii="Times New Roman" w:hAnsi="Times New Roman" w:cs="Times New Roman"/>
          <w:sz w:val="24"/>
          <w:szCs w:val="24"/>
        </w:rPr>
        <w:t>25 февраля с учащимися 10а и 11б классов встречался исполнительный директор приборостроительного завода ОАО «Вибратор» Иванов Александр Александрович. Александр Александрович в живом диалоге осветил ребятам ключевые компетенции и навыки, которые помогают стать успешным в будущем, кратко осветил совреме</w:t>
      </w:r>
      <w:r w:rsidR="00891444">
        <w:rPr>
          <w:rFonts w:ascii="Times New Roman" w:hAnsi="Times New Roman" w:cs="Times New Roman"/>
          <w:sz w:val="24"/>
          <w:szCs w:val="24"/>
        </w:rPr>
        <w:t>нные тенденции развития бизнеса и</w:t>
      </w:r>
      <w:r w:rsidR="00891444" w:rsidRPr="00891444">
        <w:rPr>
          <w:rFonts w:ascii="Times New Roman" w:hAnsi="Times New Roman" w:cs="Times New Roman"/>
          <w:sz w:val="24"/>
          <w:szCs w:val="24"/>
        </w:rPr>
        <w:t xml:space="preserve"> дал практические советы</w:t>
      </w:r>
      <w:r w:rsidR="00282DFB">
        <w:rPr>
          <w:rFonts w:ascii="Times New Roman" w:hAnsi="Times New Roman" w:cs="Times New Roman"/>
          <w:sz w:val="24"/>
          <w:szCs w:val="24"/>
        </w:rPr>
        <w:t>.</w:t>
      </w:r>
    </w:p>
    <w:p w:rsidR="00282DFB" w:rsidRPr="00891444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74C24" w:rsidRDefault="00891444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36C1">
        <w:rPr>
          <w:rFonts w:ascii="Times New Roman" w:hAnsi="Times New Roman" w:cs="Times New Roman"/>
          <w:b/>
          <w:sz w:val="24"/>
          <w:szCs w:val="24"/>
        </w:rPr>
        <w:t>В рамках проекта «Дни науки с ВУЗом»</w:t>
      </w:r>
      <w:r>
        <w:rPr>
          <w:rFonts w:ascii="Times New Roman" w:hAnsi="Times New Roman" w:cs="Times New Roman"/>
          <w:sz w:val="24"/>
          <w:szCs w:val="24"/>
        </w:rPr>
        <w:t xml:space="preserve"> с учащимися были проведены мастер-классы и деловые игры с представителями Политехнического университета, </w:t>
      </w:r>
      <w:r w:rsidRPr="00891444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электротехнического университета «ЛЭТИ» им. В.И. Ульянова (Ленина)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444">
        <w:rPr>
          <w:rFonts w:ascii="Times New Roman" w:hAnsi="Times New Roman" w:cs="Times New Roman"/>
          <w:sz w:val="24"/>
          <w:szCs w:val="24"/>
        </w:rPr>
        <w:t xml:space="preserve">Северо-Западного института управления </w:t>
      </w:r>
      <w:proofErr w:type="spellStart"/>
      <w:r w:rsidRPr="0089144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внесли весомый вклад в </w:t>
      </w:r>
      <w:r w:rsidRPr="00891444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9144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891444">
        <w:rPr>
          <w:rFonts w:ascii="Times New Roman" w:hAnsi="Times New Roman" w:cs="Times New Roman"/>
          <w:sz w:val="24"/>
          <w:szCs w:val="24"/>
        </w:rPr>
        <w:t xml:space="preserve"> компетентности старшеклассников.</w:t>
      </w:r>
    </w:p>
    <w:p w:rsidR="00282DFB" w:rsidRPr="00282DFB" w:rsidRDefault="00282DFB" w:rsidP="00282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DFB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91444" w:rsidRDefault="00891444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1E3E">
        <w:rPr>
          <w:rFonts w:ascii="Times New Roman" w:hAnsi="Times New Roman" w:cs="Times New Roman"/>
          <w:sz w:val="24"/>
          <w:szCs w:val="24"/>
        </w:rPr>
        <w:t xml:space="preserve">В апреле состоялся </w:t>
      </w:r>
      <w:r w:rsidRPr="008F36C1">
        <w:rPr>
          <w:rFonts w:ascii="Times New Roman" w:hAnsi="Times New Roman" w:cs="Times New Roman"/>
          <w:b/>
          <w:sz w:val="24"/>
          <w:szCs w:val="24"/>
        </w:rPr>
        <w:t>День предпринимателя</w:t>
      </w:r>
      <w:r w:rsidRPr="00CE1E3E">
        <w:rPr>
          <w:rFonts w:ascii="Times New Roman" w:hAnsi="Times New Roman" w:cs="Times New Roman"/>
          <w:sz w:val="24"/>
          <w:szCs w:val="24"/>
        </w:rPr>
        <w:t>, в котором приняли участие генеральный директор Школы Бенуа Рахманинова Светлана Александровна, специалист Общественного совета по малому предпринимательству при администрации Калининского района Санкт-Петербурга Осипова Александра Сергеевна,   и  специалист 1 категории организационного отдела муниципального образования Прометей Алексеева Наталия Александровна.</w:t>
      </w:r>
      <w:r w:rsidR="00CE1E3E" w:rsidRPr="00CE1E3E">
        <w:rPr>
          <w:rFonts w:ascii="Times New Roman" w:hAnsi="Times New Roman" w:cs="Times New Roman"/>
          <w:sz w:val="24"/>
          <w:szCs w:val="24"/>
        </w:rPr>
        <w:t xml:space="preserve"> З</w:t>
      </w:r>
      <w:r w:rsidRPr="00CE1E3E">
        <w:rPr>
          <w:rFonts w:ascii="Times New Roman" w:hAnsi="Times New Roman" w:cs="Times New Roman"/>
          <w:sz w:val="24"/>
          <w:szCs w:val="24"/>
        </w:rPr>
        <w:t xml:space="preserve">нания, полученные учащимися в ходе мероприятия, </w:t>
      </w:r>
      <w:r w:rsidR="00CE1E3E" w:rsidRPr="00CE1E3E">
        <w:rPr>
          <w:rFonts w:ascii="Times New Roman" w:hAnsi="Times New Roman" w:cs="Times New Roman"/>
          <w:sz w:val="24"/>
          <w:szCs w:val="24"/>
        </w:rPr>
        <w:t>позволили понять то, как работает экономика в нашем обществе, как функционирует бизнес.</w:t>
      </w:r>
      <w:r w:rsidRPr="00CE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FB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36C1" w:rsidRDefault="008F36C1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36C1">
        <w:rPr>
          <w:rFonts w:ascii="Times New Roman" w:hAnsi="Times New Roman" w:cs="Times New Roman"/>
          <w:sz w:val="24"/>
          <w:szCs w:val="24"/>
        </w:rPr>
        <w:t xml:space="preserve">15 апреля ГБУ ИМЦ Калининского района и районная опорная площадка ГБОУ лицей №144  провели  </w:t>
      </w:r>
      <w:r w:rsidRPr="008F36C1">
        <w:rPr>
          <w:rFonts w:ascii="Times New Roman" w:hAnsi="Times New Roman" w:cs="Times New Roman"/>
          <w:b/>
          <w:sz w:val="24"/>
          <w:szCs w:val="24"/>
        </w:rPr>
        <w:t xml:space="preserve">семинар «Создание условий для формирования </w:t>
      </w:r>
      <w:proofErr w:type="spellStart"/>
      <w:r w:rsidRPr="008F36C1">
        <w:rPr>
          <w:rFonts w:ascii="Times New Roman" w:hAnsi="Times New Roman" w:cs="Times New Roman"/>
          <w:b/>
          <w:sz w:val="24"/>
          <w:szCs w:val="24"/>
        </w:rPr>
        <w:t>здоровьесозидающей</w:t>
      </w:r>
      <w:proofErr w:type="spellEnd"/>
      <w:r w:rsidRPr="008F36C1">
        <w:rPr>
          <w:rFonts w:ascii="Times New Roman" w:hAnsi="Times New Roman" w:cs="Times New Roman"/>
          <w:b/>
          <w:sz w:val="24"/>
          <w:szCs w:val="24"/>
        </w:rPr>
        <w:t xml:space="preserve"> среды в образовательном пространстве школы»</w:t>
      </w:r>
      <w:r w:rsidRPr="008F36C1">
        <w:rPr>
          <w:rFonts w:ascii="Times New Roman" w:hAnsi="Times New Roman" w:cs="Times New Roman"/>
          <w:sz w:val="24"/>
          <w:szCs w:val="24"/>
        </w:rPr>
        <w:t xml:space="preserve">, на котором были представлены  различные аспекты   создания </w:t>
      </w:r>
      <w:proofErr w:type="spellStart"/>
      <w:r w:rsidRPr="008F36C1">
        <w:rPr>
          <w:rFonts w:ascii="Times New Roman" w:hAnsi="Times New Roman" w:cs="Times New Roman"/>
          <w:sz w:val="24"/>
          <w:szCs w:val="24"/>
        </w:rPr>
        <w:lastRenderedPageBreak/>
        <w:t>здоровьесозидающей</w:t>
      </w:r>
      <w:proofErr w:type="spellEnd"/>
      <w:r w:rsidRPr="008F36C1">
        <w:rPr>
          <w:rFonts w:ascii="Times New Roman" w:hAnsi="Times New Roman" w:cs="Times New Roman"/>
          <w:sz w:val="24"/>
          <w:szCs w:val="24"/>
        </w:rPr>
        <w:t xml:space="preserve"> среды в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, в т ом числе в инженерных классах. </w:t>
      </w:r>
    </w:p>
    <w:p w:rsidR="00282DFB" w:rsidRDefault="00282DFB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25C" w:rsidRPr="002517C0" w:rsidRDefault="00664BED" w:rsidP="00282DFB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деятельности</w:t>
      </w:r>
      <w:r w:rsidRPr="00664BED">
        <w:rPr>
          <w:rFonts w:ascii="Times New Roman" w:hAnsi="Times New Roman" w:cs="Times New Roman"/>
          <w:sz w:val="24"/>
          <w:szCs w:val="24"/>
        </w:rPr>
        <w:t xml:space="preserve"> </w:t>
      </w:r>
      <w:r w:rsidR="00282DFB" w:rsidRPr="00282DFB">
        <w:rPr>
          <w:rFonts w:ascii="Times New Roman" w:hAnsi="Times New Roman" w:cs="Times New Roman"/>
          <w:sz w:val="24"/>
          <w:szCs w:val="24"/>
        </w:rPr>
        <w:t>Консорциум</w:t>
      </w:r>
      <w:r w:rsidR="00282DFB">
        <w:rPr>
          <w:rFonts w:ascii="Times New Roman" w:hAnsi="Times New Roman" w:cs="Times New Roman"/>
          <w:sz w:val="24"/>
          <w:szCs w:val="24"/>
        </w:rPr>
        <w:t>а</w:t>
      </w:r>
      <w:r w:rsidR="00282DFB" w:rsidRPr="00282DFB">
        <w:rPr>
          <w:rFonts w:ascii="Times New Roman" w:hAnsi="Times New Roman" w:cs="Times New Roman"/>
          <w:sz w:val="24"/>
          <w:szCs w:val="24"/>
        </w:rPr>
        <w:t xml:space="preserve"> по развитию школьного инженерно-технологического образования в Российской Федерации</w:t>
      </w:r>
      <w:proofErr w:type="gramStart"/>
      <w:r w:rsidR="00282DFB">
        <w:rPr>
          <w:rFonts w:ascii="Times New Roman" w:hAnsi="Times New Roman" w:cs="Times New Roman"/>
          <w:sz w:val="24"/>
          <w:szCs w:val="24"/>
        </w:rPr>
        <w:t xml:space="preserve"> </w:t>
      </w:r>
      <w:r w:rsidR="00282DFB" w:rsidRPr="0028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6C1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8F36C1" w:rsidRPr="001B4CAD">
        <w:rPr>
          <w:rFonts w:ascii="Times New Roman" w:hAnsi="Times New Roman" w:cs="Times New Roman"/>
          <w:sz w:val="24"/>
          <w:szCs w:val="24"/>
        </w:rPr>
        <w:t>серия онлайн игр</w:t>
      </w:r>
      <w:r w:rsidR="001B4CAD" w:rsidRPr="001B4CAD">
        <w:rPr>
          <w:rFonts w:ascii="Times New Roman" w:hAnsi="Times New Roman" w:cs="Times New Roman"/>
          <w:sz w:val="24"/>
          <w:szCs w:val="24"/>
        </w:rPr>
        <w:t>: «Великие инженерные решения, изменившие жизнь!», «</w:t>
      </w:r>
      <w:proofErr w:type="gramStart"/>
      <w:r w:rsidR="001B4CAD" w:rsidRPr="001B4CAD">
        <w:rPr>
          <w:rFonts w:ascii="Times New Roman" w:hAnsi="Times New Roman" w:cs="Times New Roman"/>
          <w:sz w:val="24"/>
          <w:szCs w:val="24"/>
        </w:rPr>
        <w:t>Инженерный</w:t>
      </w:r>
      <w:proofErr w:type="gramEnd"/>
      <w:r w:rsidR="001B4CAD" w:rsidRPr="001B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D" w:rsidRPr="001B4CAD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="001B4CAD" w:rsidRPr="001B4CAD">
        <w:rPr>
          <w:rFonts w:ascii="Times New Roman" w:hAnsi="Times New Roman" w:cs="Times New Roman"/>
          <w:sz w:val="24"/>
          <w:szCs w:val="24"/>
        </w:rPr>
        <w:t xml:space="preserve">», «Война звезд». В каждой игре </w:t>
      </w:r>
      <w:r w:rsidR="008F36C1">
        <w:rPr>
          <w:rFonts w:ascii="Times New Roman" w:hAnsi="Times New Roman" w:cs="Times New Roman"/>
          <w:sz w:val="24"/>
          <w:szCs w:val="24"/>
        </w:rPr>
        <w:t xml:space="preserve"> учащиеся лицея вошли с тройку лидеров</w:t>
      </w:r>
    </w:p>
    <w:p w:rsidR="001C325C" w:rsidRPr="00664BED" w:rsidRDefault="001C325C" w:rsidP="00282DFB">
      <w:pPr>
        <w:pStyle w:val="a3"/>
        <w:spacing w:before="240"/>
        <w:ind w:left="1068"/>
        <w:rPr>
          <w:rFonts w:ascii="Times New Roman" w:hAnsi="Times New Roman" w:cs="Times New Roman"/>
          <w:sz w:val="24"/>
          <w:szCs w:val="24"/>
        </w:rPr>
      </w:pPr>
    </w:p>
    <w:p w:rsidR="00387754" w:rsidRPr="00387754" w:rsidRDefault="001B4CAD" w:rsidP="00282DFB">
      <w:pPr>
        <w:pStyle w:val="a3"/>
        <w:spacing w:before="24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воспитательной работы каждого класса включены </w:t>
      </w:r>
      <w:r w:rsidR="00B617C9">
        <w:rPr>
          <w:rFonts w:ascii="Times New Roman" w:hAnsi="Times New Roman" w:cs="Times New Roman"/>
          <w:sz w:val="24"/>
          <w:szCs w:val="24"/>
        </w:rPr>
        <w:t xml:space="preserve">мероприятия по формированию основ инженерного мышления: посещение музеев, технопарков, учебных заведений, проведение классных часов, игровых и творческих занятий. </w:t>
      </w:r>
    </w:p>
    <w:p w:rsidR="00282DFB" w:rsidRDefault="00282DFB" w:rsidP="00282DF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0E1DB9" w:rsidRPr="002517C0" w:rsidRDefault="000E1DB9" w:rsidP="00282DF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</w:t>
      </w:r>
      <w:r w:rsidR="008F36C1">
        <w:rPr>
          <w:rFonts w:ascii="Times New Roman" w:hAnsi="Times New Roman" w:cs="Times New Roman"/>
          <w:sz w:val="24"/>
          <w:szCs w:val="24"/>
        </w:rPr>
        <w:t>Е.Н. Яковченко</w:t>
      </w:r>
    </w:p>
    <w:sectPr w:rsidR="000E1DB9" w:rsidRPr="0025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E64A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80F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23E4C"/>
    <w:multiLevelType w:val="hybridMultilevel"/>
    <w:tmpl w:val="08F04F44"/>
    <w:lvl w:ilvl="0" w:tplc="30C20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505A5C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41A9C"/>
    <w:multiLevelType w:val="multilevel"/>
    <w:tmpl w:val="D4BCEF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7858"/>
    <w:multiLevelType w:val="hybridMultilevel"/>
    <w:tmpl w:val="B6382280"/>
    <w:lvl w:ilvl="0" w:tplc="AAFAB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682B"/>
    <w:multiLevelType w:val="hybridMultilevel"/>
    <w:tmpl w:val="A45E4764"/>
    <w:lvl w:ilvl="0" w:tplc="0EA64C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5809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CB5BF6"/>
    <w:multiLevelType w:val="hybridMultilevel"/>
    <w:tmpl w:val="79368CBE"/>
    <w:lvl w:ilvl="0" w:tplc="C80C160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5D30A8"/>
    <w:multiLevelType w:val="hybridMultilevel"/>
    <w:tmpl w:val="44BC3EFA"/>
    <w:lvl w:ilvl="0" w:tplc="E9981DD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1A3D"/>
    <w:multiLevelType w:val="hybridMultilevel"/>
    <w:tmpl w:val="9A8200F4"/>
    <w:lvl w:ilvl="0" w:tplc="47B8D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72F95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1D7FC2"/>
    <w:multiLevelType w:val="hybridMultilevel"/>
    <w:tmpl w:val="3AC29B8E"/>
    <w:lvl w:ilvl="0" w:tplc="E6B44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6"/>
    <w:rsid w:val="000E1DB9"/>
    <w:rsid w:val="00124462"/>
    <w:rsid w:val="00142683"/>
    <w:rsid w:val="001B4CAD"/>
    <w:rsid w:val="001C325C"/>
    <w:rsid w:val="001C4A51"/>
    <w:rsid w:val="00230DEC"/>
    <w:rsid w:val="002517C0"/>
    <w:rsid w:val="00282DFB"/>
    <w:rsid w:val="002F240A"/>
    <w:rsid w:val="003015BD"/>
    <w:rsid w:val="003561C2"/>
    <w:rsid w:val="00387754"/>
    <w:rsid w:val="00411FB4"/>
    <w:rsid w:val="005809FA"/>
    <w:rsid w:val="00664BED"/>
    <w:rsid w:val="006A3AC6"/>
    <w:rsid w:val="006C2CD0"/>
    <w:rsid w:val="006C70B5"/>
    <w:rsid w:val="00891444"/>
    <w:rsid w:val="008E3C6A"/>
    <w:rsid w:val="008F36C1"/>
    <w:rsid w:val="008F4EE4"/>
    <w:rsid w:val="00AA432E"/>
    <w:rsid w:val="00B617C9"/>
    <w:rsid w:val="00B74C24"/>
    <w:rsid w:val="00BF44EA"/>
    <w:rsid w:val="00C159E5"/>
    <w:rsid w:val="00C83938"/>
    <w:rsid w:val="00CE1E3E"/>
    <w:rsid w:val="00D022D6"/>
    <w:rsid w:val="00D33424"/>
    <w:rsid w:val="00D3730F"/>
    <w:rsid w:val="00DF403B"/>
    <w:rsid w:val="00E21A53"/>
    <w:rsid w:val="00E32551"/>
    <w:rsid w:val="00E4529C"/>
    <w:rsid w:val="00E61915"/>
    <w:rsid w:val="00EF6ACC"/>
    <w:rsid w:val="00F318F4"/>
    <w:rsid w:val="00F43DC4"/>
    <w:rsid w:val="00FB1371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kab30</cp:lastModifiedBy>
  <cp:revision>3</cp:revision>
  <dcterms:created xsi:type="dcterms:W3CDTF">2021-05-12T14:11:00Z</dcterms:created>
  <dcterms:modified xsi:type="dcterms:W3CDTF">2021-05-12T16:03:00Z</dcterms:modified>
</cp:coreProperties>
</file>