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DB" w:rsidRDefault="008376DB" w:rsidP="005F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6DB" w:rsidRDefault="008376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8787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ксэ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0746" w:rsidRPr="00604AA1" w:rsidRDefault="005F0746" w:rsidP="005F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</w:t>
      </w:r>
    </w:p>
    <w:p w:rsidR="005F0746" w:rsidRPr="00604AA1" w:rsidRDefault="005F0746" w:rsidP="005F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«Основы религиозных культур и светской этики. Основы светской этики»</w:t>
      </w:r>
    </w:p>
    <w:p w:rsidR="005F0746" w:rsidRPr="00604AA1" w:rsidRDefault="005F0746" w:rsidP="005F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курса «Основы религиозных культур и светской этики. Основы светской эт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ки» для   4 класса составлена в соответствии с требованиями ФГОС начального и основного 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и обеспечена учебно-методическим комплектом авторов Р.Н.</w:t>
      </w:r>
      <w:r w:rsidRPr="00604A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Д.Д.</w:t>
      </w:r>
      <w:r w:rsidRPr="00604A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Данилова, И.И.</w:t>
      </w:r>
      <w:r w:rsidRPr="00604A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Кремлевой</w:t>
      </w:r>
      <w:proofErr w:type="spellEnd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AA1" w:rsidRPr="00604AA1" w:rsidRDefault="00604AA1" w:rsidP="00604AA1">
      <w:pPr>
        <w:pStyle w:val="a9"/>
        <w:ind w:firstLine="708"/>
        <w:jc w:val="both"/>
      </w:pPr>
      <w:r w:rsidRPr="00604AA1">
        <w:t xml:space="preserve">Рабочая программа учебного курса составлена в соответствии с требованиями: </w:t>
      </w:r>
    </w:p>
    <w:p w:rsidR="00604AA1" w:rsidRPr="00604AA1" w:rsidRDefault="00604AA1" w:rsidP="00604AA1">
      <w:pPr>
        <w:pStyle w:val="a9"/>
        <w:ind w:firstLine="708"/>
        <w:jc w:val="both"/>
      </w:pPr>
      <w:r w:rsidRPr="00604AA1">
        <w:t>1.</w:t>
      </w:r>
      <w:r w:rsidRPr="00604AA1">
        <w:tab/>
        <w:t>Федеральный закон от 29.12.2012 №273-ФЗ «Об образовании в Российской Федерации»;</w:t>
      </w:r>
    </w:p>
    <w:p w:rsidR="00604AA1" w:rsidRPr="00604AA1" w:rsidRDefault="00604AA1" w:rsidP="00604AA1">
      <w:pPr>
        <w:pStyle w:val="a9"/>
        <w:ind w:firstLine="708"/>
        <w:jc w:val="both"/>
      </w:pPr>
      <w:r w:rsidRPr="00604AA1">
        <w:t>2.</w:t>
      </w:r>
      <w:r w:rsidRPr="00604AA1">
        <w:tab/>
        <w:t>Федеральный государственный образовательный стандарт начального общего образования, утверждённым приказом МО РФ от 06.10.2009 N 373;</w:t>
      </w:r>
    </w:p>
    <w:p w:rsidR="00604AA1" w:rsidRPr="00604AA1" w:rsidRDefault="00604AA1" w:rsidP="00604AA1">
      <w:pPr>
        <w:pStyle w:val="a9"/>
        <w:ind w:firstLine="708"/>
        <w:jc w:val="both"/>
      </w:pPr>
      <w:r w:rsidRPr="00604AA1">
        <w:t>3.</w:t>
      </w:r>
      <w:r w:rsidRPr="00604AA1"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604AA1">
        <w:t>утверждённому</w:t>
      </w:r>
      <w:proofErr w:type="gramEnd"/>
      <w:r w:rsidRPr="00604AA1">
        <w:t xml:space="preserve"> приказом Министерства образования и науки Российской Федерации от 30.08.2013 №1015;</w:t>
      </w:r>
    </w:p>
    <w:p w:rsidR="00604AA1" w:rsidRPr="00604AA1" w:rsidRDefault="00604AA1" w:rsidP="00604AA1">
      <w:pPr>
        <w:pStyle w:val="a9"/>
        <w:ind w:firstLine="708"/>
        <w:jc w:val="both"/>
      </w:pPr>
      <w:r w:rsidRPr="00604AA1">
        <w:t>4.</w:t>
      </w:r>
      <w:r w:rsidRPr="00604AA1">
        <w:tab/>
      </w:r>
      <w:proofErr w:type="gramStart"/>
      <w:r w:rsidRPr="00604AA1"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604AA1">
        <w:t xml:space="preserve"> просвещения Российской Федерации от 20 мая 2020 г. № 254". (Зарегистрирован 02.03.2021 № 62645);</w:t>
      </w:r>
    </w:p>
    <w:p w:rsidR="00604AA1" w:rsidRPr="00604AA1" w:rsidRDefault="00604AA1" w:rsidP="00604AA1">
      <w:pPr>
        <w:pStyle w:val="a9"/>
        <w:ind w:firstLine="708"/>
        <w:jc w:val="both"/>
      </w:pPr>
      <w:r w:rsidRPr="00604AA1">
        <w:t>5.</w:t>
      </w:r>
      <w:r w:rsidRPr="00604AA1">
        <w:tab/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604AA1" w:rsidRPr="00604AA1" w:rsidRDefault="00604AA1" w:rsidP="00604AA1">
      <w:pPr>
        <w:pStyle w:val="a9"/>
        <w:ind w:firstLine="708"/>
        <w:jc w:val="both"/>
      </w:pPr>
      <w:r w:rsidRPr="00604AA1">
        <w:t>6.</w:t>
      </w:r>
      <w:r w:rsidRPr="00604AA1">
        <w:tab/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04AA1">
        <w:t>коронавирусной</w:t>
      </w:r>
      <w:proofErr w:type="spellEnd"/>
      <w:r w:rsidRPr="00604AA1">
        <w:t xml:space="preserve"> инфекции (СOVOD-19)»;</w:t>
      </w:r>
    </w:p>
    <w:p w:rsidR="00604AA1" w:rsidRPr="00604AA1" w:rsidRDefault="00604AA1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5F074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5F0746">
      <w:pPr>
        <w:pStyle w:val="a4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для решения учебных задач; индивидуальный прогресс в основных сферах личностного развития – эмоци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нальной, познавательной, </w:t>
      </w:r>
      <w:proofErr w:type="spellStart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реализуются в процессе обучения всем предметам. Однако каждый из них имеет свою специфику.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курса «Основы религиозных культур и светской этики. Основы светской этики» направлено на достижение следующих целей: 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самосовершенствованию, духовному саморазвитию; знакомство с </w:t>
      </w:r>
      <w:proofErr w:type="gramStart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светской и религиозной морали, понимание их значения в выстраивании конструкти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России, об ист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рической роли традиционных религий в становлении российской государственности; осознание ценности человеческой жизни; воспитание нравственности, основанной на свободе совести и в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роисповедания, духовных традициях народов России;</w:t>
      </w:r>
      <w:proofErr w:type="gramEnd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внутренней установки личн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поступать согласно своей совести.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Этот курс не только готовит учащихся к освоению в основной школе основ обществозн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истории, но и способствует развитию и воспитанию личности. Это имеет огромное знач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формирования гражданской позиции, умения ориентироваться и действовать в совр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менном обществе на основе социального опыта. </w:t>
      </w:r>
      <w:proofErr w:type="gramStart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решения этих задач невозможны выработка общероссийской идентичности и адаптация к поликультурному </w:t>
      </w:r>
      <w:proofErr w:type="spellStart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глобализирующемуся</w:t>
      </w:r>
      <w:proofErr w:type="spellEnd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миру.</w:t>
      </w:r>
      <w:proofErr w:type="gramEnd"/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Часто дети знают, как надо поступать, и легко могут объяснить, почему правильно именно так, а не иначе. Но при этом они совершают противоположные поступки и, анализируя своё п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ведение, удивляются своим действиям. Осмысление личного опыта важно потому, что вводит в мир ребёнка ценностную шкалу, без которой невозможно формирование никаких целевых уст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новок. Курс «Основы религиозных культур и светской этики. Основы светской этики»  помогает ребёнку в формировании личностного восприятия, эмоционального, оценочного отношения к окружающему миру.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Делая попытку найти пути решения указанных проблем, авторы учитывают современные дидактико-психологические тенденции, связанные с вариативным развивающим образованием и требованиями ФГОС. В связи с этим в основу программы положены педагогические и дидакт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принципы вариативного развивающего образования, изложенные в образовательной пр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 «Школа 2100»: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 ориентированные принципы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адаптивности; принцип развития; принцип комфортности.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746" w:rsidRPr="00604AA1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 ориентированные принципы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картины мира; принцип целостн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содержания образования; принцип систематичности; принцип смыслового отношения к м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ру; принцип ориентировочной функции знаний; принцип опоры на культуру как мировоззрение и как культурный стереотип.</w:t>
      </w:r>
    </w:p>
    <w:p w:rsidR="005F0746" w:rsidRPr="00604AA1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</w:t>
      </w:r>
      <w:proofErr w:type="spellEnd"/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ориентированные принципы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обучения деятельности; при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 управляемого перехода от деятельности в учебной ситуации к деятельности в жизненной с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туации; принцип перехода от совместной учебно-познавательной деятельности к самостоятел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учащегося (зона ближайшего развития); принцип опоры на процессы спонта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развития; принцип формирования потребности в творчестве и умений творчества.</w:t>
      </w:r>
    </w:p>
    <w:p w:rsidR="00B66EFC" w:rsidRPr="00604AA1" w:rsidRDefault="005F0746" w:rsidP="00DF5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образовательной программой «Школа 2100», каждый школьный предмет своими целями, задачами и содержанием образования должен способствовать формированию функционально грамотной личности, то есть человека, который может активно пользоваться своими знаниями, постоянно учиться и осваивать новые знания всю жизнь.</w:t>
      </w:r>
    </w:p>
    <w:p w:rsidR="005F0746" w:rsidRPr="00604AA1" w:rsidRDefault="005F0746" w:rsidP="005F0746">
      <w:pPr>
        <w:pStyle w:val="a4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DF55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обучения будут учитываться </w:t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Главного  госуда</w:t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ственного санитарного  врача Российской Федерации от 29 декабря 2010 г. №189г. Москва «Об утверждении СанПиН 2.4.2.2821-10 «Санитарно-эпидемиологические требования к условиям и организации обучения в общеобразовательных учр</w:t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ждениях», 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вступивших в силу 1 сентября 2011г. (зарегистрировано в Минюсте РФ 3 марта 2011г.).</w:t>
      </w:r>
    </w:p>
    <w:p w:rsidR="005F0746" w:rsidRPr="00604AA1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DF55FC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F0746"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Технологии, используемые на уроках</w:t>
      </w:r>
    </w:p>
    <w:p w:rsidR="005F0746" w:rsidRPr="00604AA1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746" w:rsidRPr="00604AA1" w:rsidRDefault="005F0746" w:rsidP="005F0746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Проблемно-диалоговый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тип обучения, обеспечивающий творческое усвоение знаний учащимися посредством специально организованного учителем диалога, посредством которого организуется поиск решения или открытия нового знания. </w:t>
      </w:r>
    </w:p>
    <w:p w:rsidR="005F0746" w:rsidRPr="00604AA1" w:rsidRDefault="005F0746" w:rsidP="005F0746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Технология продуктивного чтения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единая для всех  уроков технология чтения те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ста, основанная  на </w:t>
      </w:r>
      <w:proofErr w:type="spellStart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природосообразной</w:t>
      </w:r>
      <w:proofErr w:type="spellEnd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формирования типа  правильной читател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деятельности.</w:t>
      </w:r>
    </w:p>
    <w:p w:rsidR="005F0746" w:rsidRPr="00604AA1" w:rsidRDefault="005F0746" w:rsidP="005F0746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Технологии оценивания образовательных достижений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(учебных успехов) </w:t>
      </w:r>
      <w:proofErr w:type="gramStart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система правил и алгоритмов, позволяющая развивать у учащихся умения самооценки. 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CC57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результатам освоения учебного курса</w:t>
      </w:r>
    </w:p>
    <w:p w:rsidR="005F0746" w:rsidRPr="00604AA1" w:rsidRDefault="005F0746" w:rsidP="005F0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культур и светской этики. Основы светской этики»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курса должны быть следующие умения школьников:</w:t>
      </w:r>
    </w:p>
    <w:p w:rsidR="005F0746" w:rsidRPr="00604AA1" w:rsidRDefault="005F0746" w:rsidP="005F07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5F0746" w:rsidRPr="00604AA1" w:rsidRDefault="005F0746" w:rsidP="005F07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 обосновывать с точки зрения общепринятых норм и ценностей, какие п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ступки считаются хорошими и плохими.</w:t>
      </w:r>
    </w:p>
    <w:p w:rsidR="005F0746" w:rsidRPr="00604AA1" w:rsidRDefault="005F0746" w:rsidP="005F07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формулировать самые простые, общие для всех людей пр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поведения (основы общечеловеческих нравственных ценностей).</w:t>
      </w:r>
    </w:p>
    <w:p w:rsidR="005F0746" w:rsidRPr="00604AA1" w:rsidRDefault="005F0746" w:rsidP="005F07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эти правила, делать выбор своих поступков в предложенных ситуациях.</w:t>
      </w:r>
    </w:p>
    <w:p w:rsidR="005F0746" w:rsidRPr="00604AA1" w:rsidRDefault="005F0746" w:rsidP="005F07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ответственность за свой выбор; понимать, что человек всегда несёт отве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свои поступки.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Средством достижения этих результатов служит учебный материал и задания учебников, нацеленные на 1-ю и 2-ю линии развития школьников.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746" w:rsidRPr="00604AA1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F0746" w:rsidRPr="00604AA1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5F0746" w:rsidRPr="00604AA1" w:rsidRDefault="005F0746" w:rsidP="005F07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5F0746" w:rsidRPr="00604AA1" w:rsidRDefault="005F0746" w:rsidP="005F07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обнаруживать и формулировать учебную задачу (проблему).</w:t>
      </w:r>
    </w:p>
    <w:p w:rsidR="005F0746" w:rsidRPr="00604AA1" w:rsidRDefault="005F0746" w:rsidP="005F07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составлять план решения задачи.</w:t>
      </w:r>
    </w:p>
    <w:p w:rsidR="005F0746" w:rsidRPr="00604AA1" w:rsidRDefault="005F0746" w:rsidP="005F07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 при необходимости исправлять оши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 помощью учителя.</w:t>
      </w:r>
    </w:p>
    <w:p w:rsidR="005F0746" w:rsidRPr="00604AA1" w:rsidRDefault="005F0746" w:rsidP="005F07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оценивать свою работу и работу других учащихся.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успехов).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5F0746" w:rsidRPr="00604AA1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самостоятельно предполагать, какая информ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понадобится для решения учебной задачи в один шаг.</w:t>
      </w:r>
    </w:p>
    <w:p w:rsidR="005F0746" w:rsidRPr="00604AA1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необходимые для решения учебной задачи источники информации среди пре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ложенных учителем словарей, энциклопедий, справочников и других материалов.</w:t>
      </w:r>
    </w:p>
    <w:p w:rsidR="005F0746" w:rsidRPr="00604AA1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рисунок и др.).</w:t>
      </w:r>
    </w:p>
    <w:p w:rsidR="005F0746" w:rsidRPr="00604AA1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5F0746" w:rsidRPr="00604AA1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на основе обобщения знаний.</w:t>
      </w:r>
    </w:p>
    <w:p w:rsidR="005F0746" w:rsidRPr="00604AA1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простой план уче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но-научного текста.</w:t>
      </w:r>
    </w:p>
    <w:p w:rsidR="005F0746" w:rsidRPr="00604AA1" w:rsidRDefault="005F0746" w:rsidP="005F074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Преобразовывать информацию из одной формы в другую: представлять информацию в виде текста, таблицы, схемы.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формирования познавательных УУД – это учебный материал и задания учебн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нацеленные на 1-ю линию развития.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5F0746" w:rsidRPr="00604AA1" w:rsidRDefault="005F0746" w:rsidP="005F07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5F0746" w:rsidRPr="00604AA1" w:rsidRDefault="005F0746" w:rsidP="005F07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 людей: высказывать свою точку зрения и обоснов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её, приводя аргументы.</w:t>
      </w:r>
    </w:p>
    <w:p w:rsidR="005F0746" w:rsidRPr="00604AA1" w:rsidRDefault="005F0746" w:rsidP="005F07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5F0746" w:rsidRPr="00604AA1" w:rsidRDefault="005F0746" w:rsidP="005F07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про себя тексты учебников и при этом: вести «диалог с автором» (прогн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зировать будущее чтение; ставить вопросы к тексту и искать ответы; проверять себя); отделять новое </w:t>
      </w:r>
      <w:proofErr w:type="gramStart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известного; выделять главное; составлять план.</w:t>
      </w:r>
    </w:p>
    <w:p w:rsidR="005F0746" w:rsidRPr="00604AA1" w:rsidRDefault="005F0746" w:rsidP="005F07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сотрудничать в совместном решении задачи, выполняя разные роли в группе.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должны быть знания и умения, перечисле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ниже.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1-й линии развития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следующие из них:</w:t>
      </w:r>
    </w:p>
    <w:p w:rsidR="005F0746" w:rsidRPr="00604AA1" w:rsidRDefault="005F0746" w:rsidP="005F074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своё отношение к общественным нормам и ценностям (нра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ственным, гражданским, патриотическим, общечеловеческим).</w:t>
      </w:r>
    </w:p>
    <w:p w:rsidR="005F0746" w:rsidRPr="00604AA1" w:rsidRDefault="005F0746" w:rsidP="005F074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своё мнение по поводу значения светской и религиозной культуры в жизни 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дельных людей и общества.</w:t>
      </w:r>
    </w:p>
    <w:p w:rsidR="005F0746" w:rsidRPr="00604AA1" w:rsidRDefault="005F0746" w:rsidP="005F074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понятия религиозных культур, их особенности и традиции, историю их возникновения в мире и в России.</w:t>
      </w:r>
    </w:p>
    <w:p w:rsidR="005F0746" w:rsidRPr="00604AA1" w:rsidRDefault="005F0746" w:rsidP="005F074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определённой светской или религиозной культурой и поведением людей, мыслящих в её традициях.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 2-й линии развития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следующие знания и умения:</w:t>
      </w:r>
    </w:p>
    <w:p w:rsidR="005F0746" w:rsidRPr="00604AA1" w:rsidRDefault="005F0746" w:rsidP="005F074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толерантные отношения с представителями разных мировоззрений и культурных традиций.</w:t>
      </w:r>
    </w:p>
    <w:p w:rsidR="005F0746" w:rsidRPr="00604AA1" w:rsidRDefault="005F0746" w:rsidP="005F074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свой выбор в учебных моделях общественно значимых жизненных ситуаций и 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вечать за него.</w:t>
      </w:r>
    </w:p>
    <w:p w:rsidR="005F0746" w:rsidRPr="00604AA1" w:rsidRDefault="005F0746" w:rsidP="005F074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людьми, предотвращая или преодолевая конфликты в учебных моделях жизненных ситуаций.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Диагностика успешности достижения этих результатов выполняется, прежде всего,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развития) и коллективная оценка детьми друг друга под руководством учителя. Дополнительный способ диагностики – экспертная оценка уч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в результате наблюдения за деятельностью учащихся при осуществлении проектов и пре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их классу.</w:t>
      </w:r>
    </w:p>
    <w:p w:rsidR="003C2C77" w:rsidRPr="00604AA1" w:rsidRDefault="003C2C77" w:rsidP="003C2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C2C77" w:rsidRPr="00604AA1" w:rsidSect="008376DB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5F0746" w:rsidRPr="00604AA1" w:rsidRDefault="005F0746" w:rsidP="003C2C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курса</w:t>
      </w:r>
    </w:p>
    <w:p w:rsidR="005F0746" w:rsidRPr="00604AA1" w:rsidRDefault="005F0746" w:rsidP="005F0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культур и светской этики. Основы светской этики»</w:t>
      </w:r>
    </w:p>
    <w:p w:rsidR="005F0746" w:rsidRPr="00604AA1" w:rsidRDefault="005F0746" w:rsidP="005F0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 (34 часа, 1 час в неделю)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Россия – наша Родина!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разные граждане одной страны. Что общего у всех нас? Общие этические понятия на разных языках России. Общепризнанные ценности. Иде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к которым стремятся граждане нашей страны. Духовность человека. Внутренний мир чел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отличить добро от зла?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 между добром и злом. Чему учат сказки? Хорошие и плохие поступки. Представления о добре и зле. Культура. Мораль. Нравственность. Этика. Долг и совесть. Профессиональный долг. Моральный долг. Чувство вины, чувство стыда. Честь и достоинство. Честь рыцарская, воинская, дворянская, гражданская. Счастье и смысл жизни. Стремления и мечты человека. Ради чего живёт человек? Справедливость и милосердие. «Зол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 правило нравственности». Ценные качества человеческой души. Представление проектов по теме.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Каковы истоки правил морали?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Семья. Ценность рода и семьи. Как появилась с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мья? Чувство любви. Семейные традиции. Что даёт человеку семья? Народы. Образцы культуры народов. Различия в культурах разных народов. Обычаи нравственной культуры. Взгляд све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и взгляд религиозный. Религия. Правила морали разных религий. Религиозная община. Атеисты. Светские правила. Представление проектов по теме.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правила морали особенно важны в школе?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школе. Что значит играть роль ученика? Равновесие прав и обязанностей школьника. Новые ситуации – н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правила. Этикет – форма для содержания этики. Форма в отношениях между людьми в шк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ле. Действия – форма для поступков. Представление проектов по теме.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5F0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46" w:rsidRPr="00604AA1" w:rsidRDefault="005F0746" w:rsidP="005F0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техническим средствам обучения, которые могут эффективно использоваться при из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курса, относятся: компьютер, цифровой фотоаппарат, видеоплеер, телевизор, интеракти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доска. Для осуществления проектов (от текстовых докладов до мультимедийных презент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ций) учащиеся должны применять знания, полученные на уроках информатики. Особенно важно умение работать с текстовыми и графическими редакторами, искать информацию в Интернете, анализировать её, сопоставляя разные источники, и преобразовывать (именно преобразовывать, а не просто копировать). Это формирует у учащихся готовность и привычку к практическому пр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4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менению информационных технологий для создания собственных продуктов.</w:t>
      </w:r>
    </w:p>
    <w:p w:rsidR="0046620B" w:rsidRPr="00604AA1" w:rsidRDefault="0046620B" w:rsidP="005F0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1BF" w:rsidRPr="00604AA1" w:rsidRDefault="004B31BF" w:rsidP="008376D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B31BF" w:rsidRPr="00604AA1" w:rsidSect="008376D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A6C5F"/>
    <w:multiLevelType w:val="hybridMultilevel"/>
    <w:tmpl w:val="A6B4E250"/>
    <w:lvl w:ilvl="0" w:tplc="A4D02C6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C4006"/>
    <w:multiLevelType w:val="hybridMultilevel"/>
    <w:tmpl w:val="AB66F0EC"/>
    <w:lvl w:ilvl="0" w:tplc="8F02BF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A83DD4"/>
    <w:multiLevelType w:val="hybridMultilevel"/>
    <w:tmpl w:val="D5222FA6"/>
    <w:lvl w:ilvl="0" w:tplc="44641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F443045"/>
    <w:multiLevelType w:val="hybridMultilevel"/>
    <w:tmpl w:val="F68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46"/>
    <w:rsid w:val="00001E77"/>
    <w:rsid w:val="00021E07"/>
    <w:rsid w:val="00126885"/>
    <w:rsid w:val="0016746C"/>
    <w:rsid w:val="001835AD"/>
    <w:rsid w:val="001D0E7E"/>
    <w:rsid w:val="00203E51"/>
    <w:rsid w:val="00264C58"/>
    <w:rsid w:val="002C0401"/>
    <w:rsid w:val="002C41F2"/>
    <w:rsid w:val="002D25C9"/>
    <w:rsid w:val="00350596"/>
    <w:rsid w:val="0036294D"/>
    <w:rsid w:val="00370590"/>
    <w:rsid w:val="003C2C77"/>
    <w:rsid w:val="003E3C53"/>
    <w:rsid w:val="003F114D"/>
    <w:rsid w:val="00407F8C"/>
    <w:rsid w:val="0046620B"/>
    <w:rsid w:val="004B31BF"/>
    <w:rsid w:val="005050E1"/>
    <w:rsid w:val="005058A9"/>
    <w:rsid w:val="0053404D"/>
    <w:rsid w:val="00580842"/>
    <w:rsid w:val="005A5224"/>
    <w:rsid w:val="005B09A0"/>
    <w:rsid w:val="005D4AD7"/>
    <w:rsid w:val="005F0746"/>
    <w:rsid w:val="00604AA1"/>
    <w:rsid w:val="006B1B53"/>
    <w:rsid w:val="006D3928"/>
    <w:rsid w:val="006D5B57"/>
    <w:rsid w:val="00716C4F"/>
    <w:rsid w:val="00735740"/>
    <w:rsid w:val="00736C8F"/>
    <w:rsid w:val="00797247"/>
    <w:rsid w:val="007C63E7"/>
    <w:rsid w:val="008376DB"/>
    <w:rsid w:val="008F1276"/>
    <w:rsid w:val="009217F1"/>
    <w:rsid w:val="00934618"/>
    <w:rsid w:val="00984F31"/>
    <w:rsid w:val="009C1CED"/>
    <w:rsid w:val="00A2739D"/>
    <w:rsid w:val="00AA670B"/>
    <w:rsid w:val="00AD2C62"/>
    <w:rsid w:val="00B046A2"/>
    <w:rsid w:val="00B23CF3"/>
    <w:rsid w:val="00B54004"/>
    <w:rsid w:val="00B66EFC"/>
    <w:rsid w:val="00BE149B"/>
    <w:rsid w:val="00BE6568"/>
    <w:rsid w:val="00C86168"/>
    <w:rsid w:val="00CC5736"/>
    <w:rsid w:val="00CC5C2D"/>
    <w:rsid w:val="00CF4311"/>
    <w:rsid w:val="00CF65D9"/>
    <w:rsid w:val="00D0795F"/>
    <w:rsid w:val="00D24CA9"/>
    <w:rsid w:val="00D66D0B"/>
    <w:rsid w:val="00D67688"/>
    <w:rsid w:val="00D80F18"/>
    <w:rsid w:val="00DF5549"/>
    <w:rsid w:val="00DF55FC"/>
    <w:rsid w:val="00E339CE"/>
    <w:rsid w:val="00E6669D"/>
    <w:rsid w:val="00E76743"/>
    <w:rsid w:val="00EA4B08"/>
    <w:rsid w:val="00F3034D"/>
    <w:rsid w:val="00F4470A"/>
    <w:rsid w:val="00F4643B"/>
    <w:rsid w:val="00FC2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5F0746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a4">
    <w:name w:val="List Paragraph"/>
    <w:basedOn w:val="a"/>
    <w:uiPriority w:val="34"/>
    <w:qFormat/>
    <w:rsid w:val="005F0746"/>
    <w:pPr>
      <w:ind w:left="720"/>
      <w:contextualSpacing/>
    </w:pPr>
  </w:style>
  <w:style w:type="table" w:styleId="a5">
    <w:name w:val="Table Grid"/>
    <w:basedOn w:val="a1"/>
    <w:uiPriority w:val="59"/>
    <w:rsid w:val="005F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68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B31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666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604A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5F0746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a4">
    <w:name w:val="List Paragraph"/>
    <w:basedOn w:val="a"/>
    <w:uiPriority w:val="34"/>
    <w:qFormat/>
    <w:rsid w:val="005F0746"/>
    <w:pPr>
      <w:ind w:left="720"/>
      <w:contextualSpacing/>
    </w:pPr>
  </w:style>
  <w:style w:type="table" w:styleId="a5">
    <w:name w:val="Table Grid"/>
    <w:basedOn w:val="a1"/>
    <w:uiPriority w:val="59"/>
    <w:rsid w:val="005F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68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B31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666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604A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0733-1560-452A-A471-E7BDA026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2019-05-28T07:01:00Z</cp:lastPrinted>
  <dcterms:created xsi:type="dcterms:W3CDTF">2021-09-10T07:46:00Z</dcterms:created>
  <dcterms:modified xsi:type="dcterms:W3CDTF">2021-09-10T07:46:00Z</dcterms:modified>
</cp:coreProperties>
</file>