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F2" w:rsidRDefault="00230AF2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66">
        <w:rPr>
          <w:rFonts w:ascii="Times New Roman" w:hAnsi="Times New Roman" w:cs="Times New Roman"/>
          <w:b/>
          <w:sz w:val="24"/>
          <w:szCs w:val="24"/>
        </w:rPr>
        <w:t>План работы ШМО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 русского языка и литературы </w:t>
      </w:r>
    </w:p>
    <w:p w:rsidR="00230AF2" w:rsidRDefault="00230AF2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230AF2" w:rsidRDefault="00230AF2" w:rsidP="00230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AF2" w:rsidRPr="00C87498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98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C87498">
        <w:rPr>
          <w:rFonts w:ascii="Times New Roman" w:hAnsi="Times New Roman" w:cs="Times New Roman"/>
          <w:sz w:val="24"/>
          <w:szCs w:val="24"/>
        </w:rPr>
        <w:t xml:space="preserve"> создание условий для  повышения теоретического, методического, профессионального мастерства  педагогов</w:t>
      </w:r>
    </w:p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2022-2023</w:t>
      </w:r>
      <w:r w:rsidRPr="00C87498">
        <w:rPr>
          <w:rFonts w:ascii="Times New Roman" w:hAnsi="Times New Roman" w:cs="Times New Roman"/>
          <w:sz w:val="24"/>
          <w:szCs w:val="24"/>
        </w:rPr>
        <w:t xml:space="preserve"> учебном году работа учителей словесности направлена на решение следующих </w:t>
      </w:r>
      <w:r w:rsidRPr="008F69DC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30AF2" w:rsidRPr="00C87498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498">
        <w:rPr>
          <w:rFonts w:ascii="Times New Roman" w:hAnsi="Times New Roman" w:cs="Times New Roman"/>
          <w:sz w:val="24"/>
          <w:szCs w:val="24"/>
        </w:rPr>
        <w:t>достижение учащимися высокой степени обученности, соответствующей образовательным стандартам</w:t>
      </w:r>
      <w:r>
        <w:rPr>
          <w:rFonts w:ascii="Times New Roman" w:hAnsi="Times New Roman" w:cs="Times New Roman"/>
          <w:sz w:val="24"/>
          <w:szCs w:val="24"/>
        </w:rPr>
        <w:t>, в том числе, по обновленным ФГОС</w:t>
      </w:r>
      <w:r w:rsidRPr="00C87498">
        <w:rPr>
          <w:rFonts w:ascii="Times New Roman" w:hAnsi="Times New Roman" w:cs="Times New Roman"/>
          <w:sz w:val="24"/>
          <w:szCs w:val="24"/>
        </w:rPr>
        <w:t>;</w:t>
      </w:r>
    </w:p>
    <w:p w:rsidR="00230AF2" w:rsidRPr="00C87498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498">
        <w:rPr>
          <w:rFonts w:ascii="Times New Roman" w:hAnsi="Times New Roman" w:cs="Times New Roman"/>
          <w:sz w:val="24"/>
          <w:szCs w:val="24"/>
        </w:rPr>
        <w:t>подготовка учащихся 9 и 11</w:t>
      </w:r>
      <w:r>
        <w:rPr>
          <w:rFonts w:ascii="Times New Roman" w:hAnsi="Times New Roman" w:cs="Times New Roman"/>
          <w:sz w:val="24"/>
          <w:szCs w:val="24"/>
        </w:rPr>
        <w:t xml:space="preserve"> классов к успешной сдаче </w:t>
      </w:r>
      <w:r w:rsidRPr="00C87498">
        <w:rPr>
          <w:rFonts w:ascii="Times New Roman" w:hAnsi="Times New Roman" w:cs="Times New Roman"/>
          <w:sz w:val="24"/>
          <w:szCs w:val="24"/>
        </w:rPr>
        <w:t>ГИА;</w:t>
      </w:r>
    </w:p>
    <w:p w:rsidR="00230AF2" w:rsidRPr="00C87498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498">
        <w:rPr>
          <w:rFonts w:ascii="Times New Roman" w:hAnsi="Times New Roman" w:cs="Times New Roman"/>
          <w:sz w:val="24"/>
          <w:szCs w:val="24"/>
        </w:rPr>
        <w:t>результативное участие в олимпиадно-конкурсном движении;</w:t>
      </w:r>
    </w:p>
    <w:p w:rsidR="00230AF2" w:rsidRPr="00C87498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498">
        <w:rPr>
          <w:rFonts w:ascii="Times New Roman" w:hAnsi="Times New Roman" w:cs="Times New Roman"/>
          <w:sz w:val="24"/>
          <w:szCs w:val="24"/>
        </w:rPr>
        <w:t xml:space="preserve">включение всех педагогов МО в успешную профессиональную </w:t>
      </w:r>
      <w:r w:rsidR="00587B14">
        <w:rPr>
          <w:rFonts w:ascii="Times New Roman" w:hAnsi="Times New Roman" w:cs="Times New Roman"/>
          <w:sz w:val="24"/>
          <w:szCs w:val="24"/>
        </w:rPr>
        <w:t>деятельность коллектива ОУ</w:t>
      </w:r>
      <w:r w:rsidRPr="00C87498">
        <w:rPr>
          <w:rFonts w:ascii="Times New Roman" w:hAnsi="Times New Roman" w:cs="Times New Roman"/>
          <w:sz w:val="24"/>
          <w:szCs w:val="24"/>
        </w:rPr>
        <w:t>;</w:t>
      </w:r>
    </w:p>
    <w:p w:rsidR="00230AF2" w:rsidRPr="00C87498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498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мастерства, активное участие в распространении педагогического опыта, обобщение педагогического опыта в виде публикаций, создание страниц сайтов.</w:t>
      </w:r>
    </w:p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DC">
        <w:rPr>
          <w:rFonts w:ascii="Times New Roman" w:hAnsi="Times New Roman" w:cs="Times New Roman"/>
          <w:b/>
          <w:sz w:val="24"/>
          <w:szCs w:val="24"/>
        </w:rPr>
        <w:t>Для этого планируется провести:</w:t>
      </w:r>
    </w:p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DC">
        <w:rPr>
          <w:rFonts w:ascii="Times New Roman" w:hAnsi="Times New Roman" w:cs="Times New Roman"/>
          <w:sz w:val="24"/>
          <w:szCs w:val="24"/>
        </w:rPr>
        <w:t>1.Заседания 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6095"/>
        <w:gridCol w:w="2410"/>
      </w:tblGrid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09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Отчет по МТ (ФИО учителей)</w:t>
            </w: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МО  в 2022-2023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Утверждение и корректировка рабочих программ. Подготовка учащихся к школьному туру олимпиад. Организация предметного месячника</w:t>
            </w:r>
          </w:p>
        </w:tc>
        <w:tc>
          <w:tcPr>
            <w:tcW w:w="241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МО на </w:t>
            </w:r>
            <w:r w:rsidRPr="008F6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Участие педагогов кафедры в профессиональных конкурсах. Система работы с одаренными учащимися. Подготовка к итоговой аттестации </w:t>
            </w:r>
          </w:p>
        </w:tc>
        <w:tc>
          <w:tcPr>
            <w:tcW w:w="2410" w:type="dxa"/>
          </w:tcPr>
          <w:p w:rsidR="00230AF2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Подлинева О.Е.</w:t>
            </w:r>
          </w:p>
        </w:tc>
      </w:tr>
      <w:tr w:rsidR="00230AF2" w:rsidRPr="008F69DC" w:rsidTr="00230AF2">
        <w:trPr>
          <w:trHeight w:val="352"/>
        </w:trPr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учителя-словесника. Анализ работы ШМО за </w:t>
            </w:r>
            <w:r w:rsidRPr="008F6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2022-2023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Промежуточный контроль подготовки к научно-практическим конференциям лицея. Корректировка и утверждение плана работы на </w:t>
            </w:r>
            <w:r w:rsidRPr="008F6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2410" w:type="dxa"/>
          </w:tcPr>
          <w:p w:rsidR="00230AF2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Егорина Е.Б.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Ливинцева Л .А.</w:t>
            </w: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преподавании русского языка и литературы. Итоги  проведения предметных олимпиад и конкурсов. Анализ проведения научно-практических конференций. Рекомендации к самоанализам деятельности педагогов.</w:t>
            </w:r>
          </w:p>
        </w:tc>
        <w:tc>
          <w:tcPr>
            <w:tcW w:w="2410" w:type="dxa"/>
          </w:tcPr>
          <w:p w:rsidR="00230AF2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Новичкова Т.С.</w:t>
            </w:r>
          </w:p>
          <w:p w:rsidR="00230AF2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В.А.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Г.А.</w:t>
            </w: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 за  2022-2023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Анализ успеваемости по предметам гуманитарного цикла в 5-11 классах за учебный год. Разработка рабочих программ. Составление плана работы на новый учебный год.</w:t>
            </w:r>
          </w:p>
        </w:tc>
        <w:tc>
          <w:tcPr>
            <w:tcW w:w="241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DC">
        <w:rPr>
          <w:rFonts w:ascii="Times New Roman" w:hAnsi="Times New Roman" w:cs="Times New Roman"/>
          <w:sz w:val="24"/>
          <w:szCs w:val="24"/>
        </w:rPr>
        <w:t>2. предметный месячник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067"/>
        <w:gridCol w:w="4453"/>
        <w:gridCol w:w="2977"/>
      </w:tblGrid>
      <w:tr w:rsidR="00230AF2" w:rsidRPr="008F69DC" w:rsidTr="00EF010C">
        <w:tc>
          <w:tcPr>
            <w:tcW w:w="1101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Целевая аудитория (классы)</w:t>
            </w:r>
          </w:p>
        </w:tc>
        <w:tc>
          <w:tcPr>
            <w:tcW w:w="445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297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30AF2" w:rsidRPr="008F69DC" w:rsidTr="00EF010C">
        <w:tc>
          <w:tcPr>
            <w:tcW w:w="1101" w:type="dxa"/>
            <w:vMerge w:val="restart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45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Радиопередача, посвященная Дню лицеиста</w:t>
            </w:r>
          </w:p>
        </w:tc>
        <w:tc>
          <w:tcPr>
            <w:tcW w:w="297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Харина Г.А.</w:t>
            </w:r>
          </w:p>
        </w:tc>
      </w:tr>
      <w:tr w:rsidR="00230AF2" w:rsidRPr="008F69DC" w:rsidTr="00EF010C">
        <w:tc>
          <w:tcPr>
            <w:tcW w:w="1101" w:type="dxa"/>
            <w:vMerge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45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художественного слова (Стихи и проза А.С.Пушкина)</w:t>
            </w:r>
          </w:p>
        </w:tc>
        <w:tc>
          <w:tcPr>
            <w:tcW w:w="297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Подлинева О.Е. 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F2" w:rsidRPr="008F69DC" w:rsidTr="00EF010C">
        <w:tc>
          <w:tcPr>
            <w:tcW w:w="1101" w:type="dxa"/>
            <w:vMerge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445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Конкурс сочинений-эссе о литературе «Проба пера!»</w:t>
            </w:r>
          </w:p>
        </w:tc>
        <w:tc>
          <w:tcPr>
            <w:tcW w:w="297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Егорина Е.Б.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F2" w:rsidRPr="008F69DC" w:rsidTr="00EF010C">
        <w:tc>
          <w:tcPr>
            <w:tcW w:w="1101" w:type="dxa"/>
            <w:vMerge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45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по сказкам 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А.С.Пушкина «Что за прелесть эти сказки!»</w:t>
            </w:r>
          </w:p>
        </w:tc>
        <w:tc>
          <w:tcPr>
            <w:tcW w:w="297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Ливинцева Л.А.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Новичкова Т.С.</w:t>
            </w:r>
          </w:p>
        </w:tc>
      </w:tr>
      <w:tr w:rsidR="00230AF2" w:rsidRPr="008F69DC" w:rsidTr="00EF010C">
        <w:trPr>
          <w:trHeight w:val="463"/>
        </w:trPr>
        <w:tc>
          <w:tcPr>
            <w:tcW w:w="1101" w:type="dxa"/>
            <w:vMerge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445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 «Пушкинские мотивы»</w:t>
            </w:r>
          </w:p>
        </w:tc>
        <w:tc>
          <w:tcPr>
            <w:tcW w:w="2977" w:type="dxa"/>
          </w:tcPr>
          <w:p w:rsidR="00230AF2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Ливинцева Л.А.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F2" w:rsidRPr="008F69DC" w:rsidTr="00EF010C">
        <w:tc>
          <w:tcPr>
            <w:tcW w:w="1101" w:type="dxa"/>
            <w:vMerge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445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произведениям А.С.Пушкина («Повести Белкина», «Капитанская дочка»)</w:t>
            </w:r>
          </w:p>
        </w:tc>
        <w:tc>
          <w:tcPr>
            <w:tcW w:w="2977" w:type="dxa"/>
          </w:tcPr>
          <w:p w:rsidR="00230AF2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Подлинева О.Е.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Харина Г.А.</w:t>
            </w:r>
          </w:p>
        </w:tc>
      </w:tr>
      <w:tr w:rsidR="00230AF2" w:rsidRPr="008F69DC" w:rsidTr="00EF010C">
        <w:tc>
          <w:tcPr>
            <w:tcW w:w="1101" w:type="dxa"/>
            <w:vMerge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45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«Слово Пушкине» (для учащихся 1-4 классов)</w:t>
            </w:r>
          </w:p>
        </w:tc>
        <w:tc>
          <w:tcPr>
            <w:tcW w:w="297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В.А.</w:t>
            </w:r>
          </w:p>
        </w:tc>
      </w:tr>
      <w:tr w:rsidR="00230AF2" w:rsidRPr="008F69DC" w:rsidTr="00EF010C">
        <w:tc>
          <w:tcPr>
            <w:tcW w:w="1101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7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45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977" w:type="dxa"/>
          </w:tcPr>
          <w:p w:rsidR="00230AF2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Ливинцева Л.А.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Новичкова Т.С.</w:t>
            </w:r>
          </w:p>
        </w:tc>
      </w:tr>
    </w:tbl>
    <w:p w:rsid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DC">
        <w:rPr>
          <w:rFonts w:ascii="Times New Roman" w:hAnsi="Times New Roman" w:cs="Times New Roman"/>
          <w:sz w:val="24"/>
          <w:szCs w:val="24"/>
        </w:rPr>
        <w:t xml:space="preserve">3.продолжить работу над методическими темами  (в рамках самообразования)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268"/>
        <w:gridCol w:w="4235"/>
        <w:gridCol w:w="3420"/>
      </w:tblGrid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3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30AF2" w:rsidRPr="008F69DC" w:rsidTr="00EF010C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230AF2" w:rsidRPr="00354C66" w:rsidRDefault="00230AF2" w:rsidP="00EF0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Наталья Анатольевна</w:t>
            </w:r>
          </w:p>
        </w:tc>
        <w:tc>
          <w:tcPr>
            <w:tcW w:w="423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«Проблемный подход в обучении как средство формирования ключевых компетенций на уроках русского языка»</w:t>
            </w:r>
          </w:p>
        </w:tc>
        <w:tc>
          <w:tcPr>
            <w:tcW w:w="3420" w:type="dxa"/>
          </w:tcPr>
          <w:p w:rsidR="00EF010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рамках мероприятий различного уровня</w:t>
            </w:r>
          </w:p>
          <w:p w:rsidR="00230AF2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2.Публикации</w:t>
            </w: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Егорина Елена Борисовна</w:t>
            </w:r>
          </w:p>
        </w:tc>
        <w:tc>
          <w:tcPr>
            <w:tcW w:w="423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«Формирование  функциональной грамотности на уроках словесности»</w:t>
            </w:r>
          </w:p>
        </w:tc>
        <w:tc>
          <w:tcPr>
            <w:tcW w:w="3420" w:type="dxa"/>
          </w:tcPr>
          <w:p w:rsidR="00230AF2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0AF2" w:rsidRPr="008F69DC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рамках мероприятий лицея, района</w:t>
            </w:r>
          </w:p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2.Публикация в «Альфа-диалоге»</w:t>
            </w: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Ливинцева Любовь Андреяновна</w:t>
            </w:r>
          </w:p>
        </w:tc>
        <w:tc>
          <w:tcPr>
            <w:tcW w:w="423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«Формирование  функциональной грамотности на уроках литературы»</w:t>
            </w:r>
          </w:p>
        </w:tc>
        <w:tc>
          <w:tcPr>
            <w:tcW w:w="3420" w:type="dxa"/>
          </w:tcPr>
          <w:p w:rsidR="00230AF2" w:rsidRPr="00230AF2" w:rsidRDefault="00230AF2" w:rsidP="0023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0AF2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ШМО</w:t>
            </w:r>
          </w:p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0AF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Новичкова Татьяна Сергеевна</w:t>
            </w:r>
          </w:p>
        </w:tc>
        <w:tc>
          <w:tcPr>
            <w:tcW w:w="423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текстом как путь развития речи учащихся на уроках русского языка и литературы»</w:t>
            </w:r>
          </w:p>
        </w:tc>
        <w:tc>
          <w:tcPr>
            <w:tcW w:w="3420" w:type="dxa"/>
          </w:tcPr>
          <w:p w:rsidR="00230AF2" w:rsidRPr="00230AF2" w:rsidRDefault="00230AF2" w:rsidP="0023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0AF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30AF2" w:rsidRPr="00230AF2" w:rsidRDefault="00230AF2" w:rsidP="0023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0AF2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Подлинева Ольга Евгеньевна</w:t>
            </w:r>
          </w:p>
        </w:tc>
        <w:tc>
          <w:tcPr>
            <w:tcW w:w="423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«Смысловое чтение на уроках русского языка и литературы»</w:t>
            </w:r>
          </w:p>
        </w:tc>
        <w:tc>
          <w:tcPr>
            <w:tcW w:w="3420" w:type="dxa"/>
          </w:tcPr>
          <w:p w:rsidR="00230AF2" w:rsidRPr="00230AF2" w:rsidRDefault="00230AF2" w:rsidP="0023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0AF2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ШМО</w:t>
            </w:r>
          </w:p>
          <w:p w:rsidR="00230AF2" w:rsidRPr="00230AF2" w:rsidRDefault="00230AF2" w:rsidP="0023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0AF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  <w:p w:rsidR="00230AF2" w:rsidRPr="008F69DC" w:rsidRDefault="00230AF2" w:rsidP="0023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Варвара Альгимантасовна</w:t>
            </w:r>
          </w:p>
        </w:tc>
        <w:tc>
          <w:tcPr>
            <w:tcW w:w="423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«Реализация проектной деятельности на уроках русского языка и литературы в контексте ФГОС нового поколения»</w:t>
            </w:r>
          </w:p>
        </w:tc>
        <w:tc>
          <w:tcPr>
            <w:tcW w:w="3420" w:type="dxa"/>
          </w:tcPr>
          <w:p w:rsidR="00230AF2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1.Выступление на заседании ШМО</w:t>
            </w:r>
          </w:p>
          <w:p w:rsidR="00230AF2" w:rsidRPr="008F69DC" w:rsidRDefault="00230AF2" w:rsidP="0023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2.Выступление на районном семинаре для слушателей курсов по ФГОС</w:t>
            </w: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AF2" w:rsidRPr="008F69DC" w:rsidTr="00230AF2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Харина Галина Анатольевна</w:t>
            </w:r>
          </w:p>
        </w:tc>
        <w:tc>
          <w:tcPr>
            <w:tcW w:w="423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«Актуализация знаний и умений учащихся при подготовке к ЕГЭ  по литературе»</w:t>
            </w:r>
          </w:p>
        </w:tc>
        <w:tc>
          <w:tcPr>
            <w:tcW w:w="3420" w:type="dxa"/>
          </w:tcPr>
          <w:p w:rsidR="00230AF2" w:rsidRPr="008F69DC" w:rsidRDefault="00230AF2" w:rsidP="00230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1.Выступление на заседании ШМО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DC">
        <w:rPr>
          <w:rFonts w:ascii="Times New Roman" w:hAnsi="Times New Roman" w:cs="Times New Roman"/>
          <w:sz w:val="24"/>
          <w:szCs w:val="24"/>
        </w:rPr>
        <w:t>4. провести открытые мероприятия   для учителей словесности, родителей учащихся, в рамках которых показать мастер-классы, открытые уроки, внеклассные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3"/>
        <w:gridCol w:w="4320"/>
        <w:gridCol w:w="1490"/>
      </w:tblGrid>
      <w:tr w:rsidR="00230AF2" w:rsidRPr="008F69DC" w:rsidTr="00EF010C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32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9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vAlign w:val="bottom"/>
          </w:tcPr>
          <w:p w:rsidR="00EF010C" w:rsidRPr="00354C66" w:rsidRDefault="00EF010C" w:rsidP="00EF01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Наталья Анатольевна</w:t>
            </w:r>
          </w:p>
        </w:tc>
        <w:tc>
          <w:tcPr>
            <w:tcW w:w="4320" w:type="dxa"/>
          </w:tcPr>
          <w:p w:rsidR="00EF010C" w:rsidRPr="008F69DC" w:rsidRDefault="00C0147A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Дня</w:t>
            </w:r>
            <w:r w:rsidR="00EF010C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 в соответствии с планом работы лицея</w:t>
            </w:r>
          </w:p>
        </w:tc>
        <w:tc>
          <w:tcPr>
            <w:tcW w:w="1490" w:type="dxa"/>
          </w:tcPr>
          <w:p w:rsidR="00EF010C" w:rsidRPr="008F69DC" w:rsidRDefault="00587B14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EF010C" w:rsidRPr="008F69DC" w:rsidTr="00EF010C">
        <w:trPr>
          <w:trHeight w:val="241"/>
        </w:trPr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EF010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Егорина Елена Борисовна</w:t>
            </w:r>
          </w:p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EF010C" w:rsidRPr="008F69DC" w:rsidRDefault="00C0147A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Дня открытых дверей в соответствии с планом работы лицея</w:t>
            </w:r>
          </w:p>
        </w:tc>
        <w:tc>
          <w:tcPr>
            <w:tcW w:w="1490" w:type="dxa"/>
          </w:tcPr>
          <w:p w:rsidR="00EF010C" w:rsidRPr="008F69DC" w:rsidRDefault="00587B14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7-ые классы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EF010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Ливинцева Любовь Андреяновна</w:t>
            </w:r>
          </w:p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EF010C" w:rsidRPr="008F69DC" w:rsidRDefault="00C0147A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урок в рамках Дня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дверей в соответствии с планом работы лицея</w:t>
            </w:r>
          </w:p>
        </w:tc>
        <w:tc>
          <w:tcPr>
            <w:tcW w:w="1490" w:type="dxa"/>
          </w:tcPr>
          <w:p w:rsidR="00EF010C" w:rsidRPr="008F69DC" w:rsidRDefault="00587B14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5Г, 7Б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3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Новичкова Татьяна Сергеевна</w:t>
            </w:r>
          </w:p>
        </w:tc>
        <w:tc>
          <w:tcPr>
            <w:tcW w:w="4320" w:type="dxa"/>
          </w:tcPr>
          <w:p w:rsidR="00EF010C" w:rsidRPr="008F69DC" w:rsidRDefault="00C0147A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Дня открытых дверей в соответствии с планом работы лицея</w:t>
            </w:r>
          </w:p>
        </w:tc>
        <w:tc>
          <w:tcPr>
            <w:tcW w:w="1490" w:type="dxa"/>
          </w:tcPr>
          <w:p w:rsidR="00EF010C" w:rsidRPr="008F69DC" w:rsidRDefault="00587B14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5А,Б,В</w:t>
            </w:r>
          </w:p>
        </w:tc>
      </w:tr>
      <w:tr w:rsidR="00EF010C" w:rsidRPr="008F69DC" w:rsidTr="00EF010C">
        <w:trPr>
          <w:trHeight w:val="266"/>
        </w:trPr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EF010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Подлинева Ольга Евгеньевна</w:t>
            </w:r>
          </w:p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EF010C" w:rsidRPr="008F69DC" w:rsidRDefault="00C0147A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Дня открытых дверей в соответствии с планом работы лицея</w:t>
            </w:r>
          </w:p>
        </w:tc>
        <w:tc>
          <w:tcPr>
            <w:tcW w:w="1490" w:type="dxa"/>
          </w:tcPr>
          <w:p w:rsidR="00EF010C" w:rsidRPr="008F69DC" w:rsidRDefault="00587B14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Фомина Варвара Альгимантасовна</w:t>
            </w:r>
          </w:p>
        </w:tc>
        <w:tc>
          <w:tcPr>
            <w:tcW w:w="4320" w:type="dxa"/>
          </w:tcPr>
          <w:p w:rsidR="00EF010C" w:rsidRPr="008F69DC" w:rsidRDefault="00C0147A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Дня открытых дверей в соответствии с планом работы лицея</w:t>
            </w:r>
          </w:p>
        </w:tc>
        <w:tc>
          <w:tcPr>
            <w:tcW w:w="1490" w:type="dxa"/>
          </w:tcPr>
          <w:p w:rsidR="00EF010C" w:rsidRPr="008F69DC" w:rsidRDefault="00587B14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10-ые классы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Харина Галина Анатольевна</w:t>
            </w:r>
          </w:p>
        </w:tc>
        <w:tc>
          <w:tcPr>
            <w:tcW w:w="4320" w:type="dxa"/>
          </w:tcPr>
          <w:p w:rsidR="00EF010C" w:rsidRPr="008F69DC" w:rsidRDefault="00C0147A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Дня открытых дверей в соответствии с планом работы лицея</w:t>
            </w:r>
          </w:p>
        </w:tc>
        <w:tc>
          <w:tcPr>
            <w:tcW w:w="1490" w:type="dxa"/>
          </w:tcPr>
          <w:p w:rsidR="00EF010C" w:rsidRPr="008F69DC" w:rsidRDefault="00587B14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</w:tbl>
    <w:p w:rsid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DC">
        <w:rPr>
          <w:rFonts w:ascii="Times New Roman" w:hAnsi="Times New Roman" w:cs="Times New Roman"/>
          <w:sz w:val="24"/>
          <w:szCs w:val="24"/>
        </w:rPr>
        <w:t>5.организовать исследовательскую и проектную деятельность учащихся: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3240"/>
        <w:gridCol w:w="5090"/>
      </w:tblGrid>
      <w:tr w:rsidR="00230AF2" w:rsidRPr="008F69DC" w:rsidTr="00EF010C">
        <w:tc>
          <w:tcPr>
            <w:tcW w:w="226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4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509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F010C" w:rsidRPr="008F69DC" w:rsidTr="00EF010C">
        <w:tc>
          <w:tcPr>
            <w:tcW w:w="2268" w:type="dxa"/>
            <w:vMerge w:val="restart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24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Волкова Наталья Анатольевна</w:t>
            </w:r>
          </w:p>
        </w:tc>
      </w:tr>
      <w:tr w:rsidR="00EF010C" w:rsidRPr="008F69DC" w:rsidTr="00EF010C">
        <w:tc>
          <w:tcPr>
            <w:tcW w:w="2268" w:type="dxa"/>
            <w:vMerge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Егорина Елена Борисовна</w:t>
            </w:r>
          </w:p>
        </w:tc>
      </w:tr>
      <w:tr w:rsidR="00EF010C" w:rsidRPr="008F69DC" w:rsidTr="00EF010C">
        <w:tc>
          <w:tcPr>
            <w:tcW w:w="2268" w:type="dxa"/>
            <w:vMerge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Ливинцева Любовь Андреяновна</w:t>
            </w:r>
          </w:p>
        </w:tc>
      </w:tr>
      <w:tr w:rsidR="00EF010C" w:rsidRPr="008F69DC" w:rsidTr="00EF010C">
        <w:tc>
          <w:tcPr>
            <w:tcW w:w="2268" w:type="dxa"/>
            <w:vMerge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Новичкова Татьяна Сергеевна</w:t>
            </w:r>
          </w:p>
        </w:tc>
      </w:tr>
      <w:tr w:rsidR="00EF010C" w:rsidRPr="008F69DC" w:rsidTr="00EF010C">
        <w:tc>
          <w:tcPr>
            <w:tcW w:w="2268" w:type="dxa"/>
            <w:vMerge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Подлинева Ольга Евгеньевна</w:t>
            </w:r>
          </w:p>
        </w:tc>
      </w:tr>
      <w:tr w:rsidR="00EF010C" w:rsidRPr="008F69DC" w:rsidTr="00EF010C">
        <w:tc>
          <w:tcPr>
            <w:tcW w:w="2268" w:type="dxa"/>
            <w:vMerge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Харина Галина Анатольевна</w:t>
            </w:r>
          </w:p>
        </w:tc>
      </w:tr>
      <w:tr w:rsidR="00EF010C" w:rsidRPr="008F69DC" w:rsidTr="00EF010C">
        <w:tc>
          <w:tcPr>
            <w:tcW w:w="2268" w:type="dxa"/>
            <w:vMerge w:val="restart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24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Ливинцева Любовь Андреяновна</w:t>
            </w:r>
          </w:p>
        </w:tc>
      </w:tr>
      <w:tr w:rsidR="00EF010C" w:rsidRPr="008F69DC" w:rsidTr="00EF010C">
        <w:tc>
          <w:tcPr>
            <w:tcW w:w="2268" w:type="dxa"/>
            <w:vMerge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Фомина Варвара Альгимантасовна</w:t>
            </w:r>
          </w:p>
        </w:tc>
      </w:tr>
      <w:tr w:rsidR="00EF010C" w:rsidRPr="008F69DC" w:rsidTr="00EF010C">
        <w:tc>
          <w:tcPr>
            <w:tcW w:w="2268" w:type="dxa"/>
            <w:vMerge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Харина Галина Анатольевна</w:t>
            </w:r>
          </w:p>
        </w:tc>
      </w:tr>
    </w:tbl>
    <w:p w:rsid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DC">
        <w:rPr>
          <w:rFonts w:ascii="Times New Roman" w:hAnsi="Times New Roman" w:cs="Times New Roman"/>
          <w:sz w:val="24"/>
          <w:szCs w:val="24"/>
        </w:rPr>
        <w:t>6.принять участие в конкурсах профессионального мастерства: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263"/>
        <w:gridCol w:w="4174"/>
        <w:gridCol w:w="3371"/>
      </w:tblGrid>
      <w:tr w:rsidR="00230AF2" w:rsidRPr="008F69DC" w:rsidTr="00EF010C">
        <w:tc>
          <w:tcPr>
            <w:tcW w:w="67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174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371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30AF2" w:rsidRPr="008F69DC" w:rsidTr="00EF010C">
        <w:tc>
          <w:tcPr>
            <w:tcW w:w="67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Волкова Наталья Анатольевна</w:t>
            </w:r>
          </w:p>
        </w:tc>
        <w:tc>
          <w:tcPr>
            <w:tcW w:w="4174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9">
              <w:rPr>
                <w:rFonts w:ascii="Times New Roman" w:hAnsi="Times New Roman" w:cs="Times New Roman"/>
                <w:sz w:val="24"/>
                <w:szCs w:val="24"/>
              </w:rPr>
              <w:t>«Петербургский урок», «Стратегия будущего», «Вперед и вместе»</w:t>
            </w:r>
          </w:p>
        </w:tc>
        <w:tc>
          <w:tcPr>
            <w:tcW w:w="3371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Всероссийский, городской</w:t>
            </w:r>
          </w:p>
        </w:tc>
      </w:tr>
      <w:tr w:rsidR="00230AF2" w:rsidRPr="008F69DC" w:rsidTr="00EF010C">
        <w:tc>
          <w:tcPr>
            <w:tcW w:w="67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Егорина Елена Борисовна</w:t>
            </w:r>
          </w:p>
        </w:tc>
        <w:tc>
          <w:tcPr>
            <w:tcW w:w="4174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9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методических разработок</w:t>
            </w:r>
          </w:p>
        </w:tc>
        <w:tc>
          <w:tcPr>
            <w:tcW w:w="3371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30AF2" w:rsidRPr="008F69DC" w:rsidTr="00EF010C">
        <w:trPr>
          <w:trHeight w:val="606"/>
        </w:trPr>
        <w:tc>
          <w:tcPr>
            <w:tcW w:w="67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Ливинцева Любовь Андреяновна</w:t>
            </w:r>
          </w:p>
        </w:tc>
        <w:tc>
          <w:tcPr>
            <w:tcW w:w="4174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9">
              <w:rPr>
                <w:rFonts w:ascii="Times New Roman" w:hAnsi="Times New Roman" w:cs="Times New Roman"/>
                <w:sz w:val="24"/>
                <w:szCs w:val="24"/>
              </w:rPr>
              <w:t>«Петербургский урок»</w:t>
            </w:r>
          </w:p>
        </w:tc>
        <w:tc>
          <w:tcPr>
            <w:tcW w:w="3371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230AF2" w:rsidRPr="008F69DC" w:rsidTr="00EF010C">
        <w:tc>
          <w:tcPr>
            <w:tcW w:w="67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Подлинева Ольга Евгеньевна</w:t>
            </w:r>
          </w:p>
        </w:tc>
        <w:tc>
          <w:tcPr>
            <w:tcW w:w="4174" w:type="dxa"/>
          </w:tcPr>
          <w:p w:rsidR="00230AF2" w:rsidRPr="008F69DC" w:rsidRDefault="00230AF2" w:rsidP="00EF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методических разработок</w:t>
            </w:r>
          </w:p>
        </w:tc>
        <w:tc>
          <w:tcPr>
            <w:tcW w:w="3371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230AF2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DC">
        <w:rPr>
          <w:rFonts w:ascii="Times New Roman" w:hAnsi="Times New Roman" w:cs="Times New Roman"/>
          <w:sz w:val="24"/>
          <w:szCs w:val="24"/>
        </w:rPr>
        <w:t>7.сформировать банк дидактических материалов педагогов кафедры: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268"/>
        <w:gridCol w:w="6525"/>
        <w:gridCol w:w="1130"/>
      </w:tblGrid>
      <w:tr w:rsidR="00230AF2" w:rsidRPr="008F69DC" w:rsidTr="00EF010C">
        <w:tc>
          <w:tcPr>
            <w:tcW w:w="67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525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Название дидактических единиц</w:t>
            </w:r>
          </w:p>
        </w:tc>
        <w:tc>
          <w:tcPr>
            <w:tcW w:w="1130" w:type="dxa"/>
          </w:tcPr>
          <w:p w:rsidR="00230AF2" w:rsidRPr="008F69DC" w:rsidRDefault="00230AF2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Волкова Наталья Анатольевна</w:t>
            </w:r>
          </w:p>
        </w:tc>
        <w:tc>
          <w:tcPr>
            <w:tcW w:w="652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уроков русского языка по темам «Орфография», «Морфология»</w:t>
            </w:r>
          </w:p>
        </w:tc>
        <w:tc>
          <w:tcPr>
            <w:tcW w:w="113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Егорина Елена Борисовна</w:t>
            </w:r>
          </w:p>
        </w:tc>
        <w:tc>
          <w:tcPr>
            <w:tcW w:w="652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уроков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языка по темам «Причастие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«Деепричастие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«Наречие»</w:t>
            </w:r>
          </w:p>
        </w:tc>
        <w:tc>
          <w:tcPr>
            <w:tcW w:w="113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Ливинцева Любовь Андреяновна</w:t>
            </w:r>
          </w:p>
        </w:tc>
        <w:tc>
          <w:tcPr>
            <w:tcW w:w="652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уроков русского языка по темам «Орфография», «Пунктуация»</w:t>
            </w:r>
          </w:p>
        </w:tc>
        <w:tc>
          <w:tcPr>
            <w:tcW w:w="113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Новичкова Татьяна Сергеевна</w:t>
            </w:r>
          </w:p>
        </w:tc>
        <w:tc>
          <w:tcPr>
            <w:tcW w:w="652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Подлинева Ольга Евгеньевна</w:t>
            </w:r>
          </w:p>
        </w:tc>
        <w:tc>
          <w:tcPr>
            <w:tcW w:w="652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уроков русского языка по темам «Орфография», «Синтаксис», «Пунктуация»</w:t>
            </w:r>
          </w:p>
        </w:tc>
        <w:tc>
          <w:tcPr>
            <w:tcW w:w="113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73">
              <w:rPr>
                <w:rFonts w:ascii="Times New Roman" w:hAnsi="Times New Roman" w:cs="Times New Roman"/>
                <w:sz w:val="24"/>
                <w:szCs w:val="24"/>
              </w:rPr>
              <w:t>Фомина Варвара Альгимантасовна</w:t>
            </w:r>
          </w:p>
        </w:tc>
        <w:tc>
          <w:tcPr>
            <w:tcW w:w="652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89">
              <w:rPr>
                <w:rFonts w:ascii="Times New Roman" w:hAnsi="Times New Roman" w:cs="Times New Roman"/>
                <w:sz w:val="24"/>
                <w:szCs w:val="24"/>
              </w:rPr>
              <w:t>Банк материалов для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учащихся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EF010C" w:rsidRPr="008F69DC" w:rsidTr="00EF010C">
        <w:tc>
          <w:tcPr>
            <w:tcW w:w="67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Харина Галина Анатольевна</w:t>
            </w:r>
          </w:p>
        </w:tc>
        <w:tc>
          <w:tcPr>
            <w:tcW w:w="6525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Банк материалов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подготовки учащихся к </w:t>
            </w:r>
            <w:r w:rsidRPr="008F69D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130" w:type="dxa"/>
          </w:tcPr>
          <w:p w:rsidR="00EF010C" w:rsidRPr="008F69DC" w:rsidRDefault="00EF010C" w:rsidP="00EF0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8,9</w:t>
            </w:r>
          </w:p>
        </w:tc>
      </w:tr>
    </w:tbl>
    <w:p w:rsidR="00230AF2" w:rsidRPr="008F69DC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Pr="00C87498" w:rsidRDefault="00230AF2" w:rsidP="0023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F2" w:rsidRDefault="00230AF2" w:rsidP="00230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AF2" w:rsidRPr="00354C66" w:rsidRDefault="00EF010C" w:rsidP="00230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</w:t>
      </w:r>
      <w:r w:rsidR="00230AF2" w:rsidRPr="00354C66">
        <w:rPr>
          <w:rFonts w:ascii="Times New Roman" w:hAnsi="Times New Roman" w:cs="Times New Roman"/>
          <w:sz w:val="24"/>
          <w:szCs w:val="24"/>
        </w:rPr>
        <w:t>20</w:t>
      </w:r>
      <w:r w:rsidR="00230AF2">
        <w:rPr>
          <w:rFonts w:ascii="Times New Roman" w:hAnsi="Times New Roman" w:cs="Times New Roman"/>
          <w:sz w:val="24"/>
          <w:szCs w:val="24"/>
        </w:rPr>
        <w:t>22</w:t>
      </w:r>
      <w:r w:rsidR="00230AF2" w:rsidRPr="00354C6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30AF2" w:rsidRPr="00354C66">
        <w:rPr>
          <w:rFonts w:ascii="Times New Roman" w:hAnsi="Times New Roman" w:cs="Times New Roman"/>
          <w:sz w:val="24"/>
          <w:szCs w:val="24"/>
        </w:rPr>
        <w:t>/</w:t>
      </w:r>
      <w:r w:rsidR="00230AF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30AF2" w:rsidRPr="00354C66">
        <w:rPr>
          <w:rFonts w:ascii="Times New Roman" w:hAnsi="Times New Roman" w:cs="Times New Roman"/>
          <w:sz w:val="24"/>
          <w:szCs w:val="24"/>
        </w:rPr>
        <w:t>ШМО</w:t>
      </w:r>
      <w:r w:rsidR="00230AF2">
        <w:rPr>
          <w:rFonts w:ascii="Times New Roman" w:hAnsi="Times New Roman" w:cs="Times New Roman"/>
          <w:sz w:val="24"/>
          <w:szCs w:val="24"/>
        </w:rPr>
        <w:t xml:space="preserve"> Подлинева О.Е.</w:t>
      </w:r>
      <w:r w:rsidR="00230AF2" w:rsidRPr="00354C66">
        <w:rPr>
          <w:rFonts w:ascii="Times New Roman" w:hAnsi="Times New Roman" w:cs="Times New Roman"/>
          <w:sz w:val="24"/>
          <w:szCs w:val="24"/>
        </w:rPr>
        <w:t>/</w:t>
      </w:r>
    </w:p>
    <w:p w:rsidR="00EF010C" w:rsidRDefault="00EF010C"/>
    <w:sectPr w:rsidR="00EF010C" w:rsidSect="00EF010C">
      <w:footerReference w:type="default" r:id="rId7"/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E2" w:rsidRDefault="008524E2" w:rsidP="00851E38">
      <w:pPr>
        <w:spacing w:after="0" w:line="240" w:lineRule="auto"/>
      </w:pPr>
      <w:r>
        <w:separator/>
      </w:r>
    </w:p>
  </w:endnote>
  <w:endnote w:type="continuationSeparator" w:id="1">
    <w:p w:rsidR="008524E2" w:rsidRDefault="008524E2" w:rsidP="008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3882535"/>
      <w:docPartObj>
        <w:docPartGallery w:val="Page Numbers (Bottom of Page)"/>
        <w:docPartUnique/>
      </w:docPartObj>
    </w:sdtPr>
    <w:sdtContent>
      <w:p w:rsidR="00EF010C" w:rsidRDefault="00851E38">
        <w:pPr>
          <w:pStyle w:val="a3"/>
          <w:jc w:val="right"/>
        </w:pPr>
        <w:fldSimple w:instr="PAGE   \* MERGEFORMAT">
          <w:r w:rsidR="00587B14">
            <w:rPr>
              <w:noProof/>
            </w:rPr>
            <w:t>3</w:t>
          </w:r>
        </w:fldSimple>
      </w:p>
    </w:sdtContent>
  </w:sdt>
  <w:p w:rsidR="00EF010C" w:rsidRDefault="00EF01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E2" w:rsidRDefault="008524E2" w:rsidP="00851E38">
      <w:pPr>
        <w:spacing w:after="0" w:line="240" w:lineRule="auto"/>
      </w:pPr>
      <w:r>
        <w:separator/>
      </w:r>
    </w:p>
  </w:footnote>
  <w:footnote w:type="continuationSeparator" w:id="1">
    <w:p w:rsidR="008524E2" w:rsidRDefault="008524E2" w:rsidP="0085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40B49"/>
    <w:multiLevelType w:val="hybridMultilevel"/>
    <w:tmpl w:val="CC84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77A0F"/>
    <w:multiLevelType w:val="hybridMultilevel"/>
    <w:tmpl w:val="68D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AF2"/>
    <w:rsid w:val="00230AF2"/>
    <w:rsid w:val="00587B14"/>
    <w:rsid w:val="00851E38"/>
    <w:rsid w:val="008524E2"/>
    <w:rsid w:val="00C0147A"/>
    <w:rsid w:val="00EF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0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0AF2"/>
  </w:style>
  <w:style w:type="paragraph" w:styleId="a5">
    <w:name w:val="List Paragraph"/>
    <w:basedOn w:val="a"/>
    <w:uiPriority w:val="34"/>
    <w:qFormat/>
    <w:rsid w:val="00230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79811</dc:creator>
  <cp:lastModifiedBy>79811</cp:lastModifiedBy>
  <cp:revision>2</cp:revision>
  <dcterms:created xsi:type="dcterms:W3CDTF">2022-08-29T14:25:00Z</dcterms:created>
  <dcterms:modified xsi:type="dcterms:W3CDTF">2022-08-29T14:25:00Z</dcterms:modified>
</cp:coreProperties>
</file>